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1D714" w14:textId="77777777" w:rsidR="00211562" w:rsidRPr="00E24FFF" w:rsidRDefault="002F4B01" w:rsidP="00E24FFF">
      <w:pPr>
        <w:rPr>
          <w:rFonts w:ascii="Centaur" w:hAnsi="Centaur"/>
          <w:b/>
          <w:sz w:val="96"/>
        </w:rPr>
      </w:pPr>
      <w:r>
        <w:rPr>
          <w:rFonts w:ascii="Centaur" w:hAnsi="Centaur"/>
          <w:b/>
          <w:noProof/>
          <w:sz w:val="96"/>
        </w:rPr>
        <w:drawing>
          <wp:inline distT="0" distB="0" distL="0" distR="0" wp14:anchorId="31753DB5" wp14:editId="79CD1195">
            <wp:extent cx="6858000" cy="2228850"/>
            <wp:effectExtent l="0" t="0" r="0" b="0"/>
            <wp:docPr id="3" name="Picture 3" descr="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ance"/>
                    <pic:cNvPicPr>
                      <a:picLocks noChangeAspect="1" noChangeArrowheads="1"/>
                    </pic:cNvPicPr>
                  </pic:nvPicPr>
                  <pic:blipFill>
                    <a:blip r:embed="rId8" cstate="print">
                      <a:extLst>
                        <a:ext uri="{28A0092B-C50C-407E-A947-70E740481C1C}">
                          <a14:useLocalDpi xmlns:a14="http://schemas.microsoft.com/office/drawing/2010/main" val="0"/>
                        </a:ext>
                      </a:extLst>
                    </a:blip>
                    <a:srcRect t="31772" b="19397"/>
                    <a:stretch>
                      <a:fillRect/>
                    </a:stretch>
                  </pic:blipFill>
                  <pic:spPr bwMode="auto">
                    <a:xfrm>
                      <a:off x="0" y="0"/>
                      <a:ext cx="6858000" cy="2228850"/>
                    </a:xfrm>
                    <a:prstGeom prst="rect">
                      <a:avLst/>
                    </a:prstGeom>
                    <a:noFill/>
                    <a:ln>
                      <a:noFill/>
                    </a:ln>
                  </pic:spPr>
                </pic:pic>
              </a:graphicData>
            </a:graphic>
          </wp:inline>
        </w:drawing>
      </w:r>
    </w:p>
    <w:p w14:paraId="4075033E" w14:textId="77777777" w:rsidR="00E24FFF" w:rsidRDefault="002F4B01" w:rsidP="00787BA8">
      <w:pPr>
        <w:jc w:val="center"/>
        <w:rPr>
          <w:noProof/>
        </w:rPr>
      </w:pPr>
      <w:r w:rsidRPr="00C068AF">
        <w:rPr>
          <w:rFonts w:ascii="Centaur" w:hAnsi="Centaur"/>
          <w:b/>
          <w:noProof/>
          <w:sz w:val="96"/>
        </w:rPr>
        <mc:AlternateContent>
          <mc:Choice Requires="wps">
            <w:drawing>
              <wp:anchor distT="0" distB="0" distL="114300" distR="114300" simplePos="0" relativeHeight="251656192" behindDoc="0" locked="0" layoutInCell="1" allowOverlap="1" wp14:anchorId="4B28703F" wp14:editId="6967091C">
                <wp:simplePos x="0" y="0"/>
                <wp:positionH relativeFrom="column">
                  <wp:posOffset>-76835</wp:posOffset>
                </wp:positionH>
                <wp:positionV relativeFrom="paragraph">
                  <wp:posOffset>12700</wp:posOffset>
                </wp:positionV>
                <wp:extent cx="7040880" cy="3598545"/>
                <wp:effectExtent l="8890" t="11430" r="825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3598545"/>
                        </a:xfrm>
                        <a:prstGeom prst="rect">
                          <a:avLst/>
                        </a:prstGeom>
                        <a:solidFill>
                          <a:srgbClr val="592A8A"/>
                        </a:solidFill>
                        <a:ln w="9525">
                          <a:solidFill>
                            <a:srgbClr val="000000"/>
                          </a:solidFill>
                          <a:miter lim="800000"/>
                          <a:headEnd/>
                          <a:tailEnd/>
                        </a:ln>
                      </wps:spPr>
                      <wps:txbx>
                        <w:txbxContent>
                          <w:p w14:paraId="50C9F069" w14:textId="77777777" w:rsidR="008038C7" w:rsidRPr="002205B5" w:rsidRDefault="008038C7" w:rsidP="002205B5">
                            <w:pPr>
                              <w:shd w:val="clear" w:color="auto" w:fill="2E74B5"/>
                              <w:jc w:val="center"/>
                              <w:rPr>
                                <w:rFonts w:ascii="Centaur" w:hAnsi="Centaur"/>
                                <w:b/>
                                <w:sz w:val="56"/>
                                <w:szCs w:val="56"/>
                              </w:rPr>
                            </w:pPr>
                          </w:p>
                          <w:p w14:paraId="6E18DBB6" w14:textId="77777777" w:rsidR="008038C7" w:rsidRPr="0042732A" w:rsidRDefault="008038C7" w:rsidP="002205B5">
                            <w:pPr>
                              <w:shd w:val="clear" w:color="auto" w:fill="2E74B5"/>
                              <w:jc w:val="center"/>
                              <w:rPr>
                                <w:rFonts w:ascii="Centaur" w:hAnsi="Centaur"/>
                                <w:b/>
                                <w:color w:val="FFFFFF"/>
                                <w:sz w:val="72"/>
                                <w:szCs w:val="72"/>
                              </w:rPr>
                            </w:pPr>
                            <w:r w:rsidRPr="0042732A">
                              <w:rPr>
                                <w:rFonts w:ascii="Centaur" w:hAnsi="Centaur"/>
                                <w:b/>
                                <w:color w:val="FFFFFF"/>
                                <w:sz w:val="72"/>
                                <w:szCs w:val="72"/>
                              </w:rPr>
                              <w:t>James Sprunt Community College</w:t>
                            </w:r>
                          </w:p>
                          <w:p w14:paraId="4AB1C0B7" w14:textId="77777777" w:rsidR="008038C7" w:rsidRPr="00DB6466" w:rsidRDefault="008038C7" w:rsidP="00D4279F">
                            <w:pPr>
                              <w:shd w:val="clear" w:color="auto" w:fill="2E74B5"/>
                              <w:jc w:val="center"/>
                              <w:rPr>
                                <w:b/>
                                <w:color w:val="FFFFFF"/>
                                <w:sz w:val="72"/>
                              </w:rPr>
                            </w:pPr>
                            <w:r>
                              <w:rPr>
                                <w:b/>
                                <w:color w:val="FFFFFF"/>
                                <w:sz w:val="72"/>
                              </w:rPr>
                              <w:t>Safety for Me at JSCC</w:t>
                            </w:r>
                          </w:p>
                          <w:p w14:paraId="203B0007" w14:textId="77777777" w:rsidR="008038C7" w:rsidRPr="00C068AF" w:rsidRDefault="008038C7" w:rsidP="00D4279F">
                            <w:pPr>
                              <w:shd w:val="clear" w:color="auto" w:fill="2E74B5"/>
                              <w:jc w:val="center"/>
                              <w:rPr>
                                <w:color w:val="FFFFFF"/>
                              </w:rPr>
                            </w:pPr>
                          </w:p>
                          <w:p w14:paraId="127CD454" w14:textId="77777777" w:rsidR="008038C7" w:rsidRPr="00DB6466" w:rsidRDefault="008038C7" w:rsidP="0033228C">
                            <w:pPr>
                              <w:shd w:val="clear" w:color="auto" w:fill="2E74B5"/>
                              <w:jc w:val="center"/>
                              <w:rPr>
                                <w:b/>
                                <w:color w:val="FFFFFF"/>
                                <w:sz w:val="48"/>
                              </w:rPr>
                            </w:pPr>
                            <w:r>
                              <w:rPr>
                                <w:b/>
                                <w:color w:val="FFFFFF"/>
                                <w:sz w:val="48"/>
                              </w:rPr>
                              <w:t>2022</w:t>
                            </w:r>
                            <w:r w:rsidRPr="00DB6466">
                              <w:rPr>
                                <w:b/>
                                <w:color w:val="FFFFFF"/>
                                <w:sz w:val="48"/>
                              </w:rPr>
                              <w:t xml:space="preserve"> Annual Security Report</w:t>
                            </w:r>
                          </w:p>
                          <w:p w14:paraId="59EA4E71" w14:textId="77777777" w:rsidR="008038C7" w:rsidRDefault="008038C7" w:rsidP="00D4279F">
                            <w:pPr>
                              <w:shd w:val="clear" w:color="auto" w:fill="2E74B5"/>
                              <w:jc w:val="center"/>
                            </w:pPr>
                          </w:p>
                          <w:p w14:paraId="0CD01A2C" w14:textId="77777777" w:rsidR="008038C7" w:rsidRDefault="008038C7" w:rsidP="00D4279F">
                            <w:pPr>
                              <w:shd w:val="clear" w:color="auto" w:fill="2E74B5"/>
                              <w:jc w:val="center"/>
                            </w:pPr>
                          </w:p>
                          <w:p w14:paraId="2688CAA6" w14:textId="77777777" w:rsidR="008038C7" w:rsidRDefault="008038C7" w:rsidP="00D4279F">
                            <w:pPr>
                              <w:shd w:val="clear" w:color="auto" w:fill="2E74B5"/>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05pt;margin-top:1pt;width:554.4pt;height:28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" fillcolor="#592a8a">
                <v:textbox>
                  <w:txbxContent>
                    <w:p w:rsidR="008038C7" w:rsidRPr="002205B5" w:rsidRDefault="008038C7" w:rsidP="002205B5">
                      <w:pPr>
                        <w:shd w:val="clear" w:color="auto" w:fill="2E74B5"/>
                        <w:jc w:val="center"/>
                        <w:rPr>
                          <w:rFonts w:ascii="Centaur" w:hAnsi="Centaur"/>
                          <w:b/>
                          <w:sz w:val="56"/>
                          <w:szCs w:val="56"/>
                        </w:rPr>
                      </w:pPr>
                    </w:p>
                    <w:p w:rsidR="008038C7" w:rsidRPr="0042732A" w:rsidRDefault="008038C7" w:rsidP="002205B5">
                      <w:pPr>
                        <w:shd w:val="clear" w:color="auto" w:fill="2E74B5"/>
                        <w:jc w:val="center"/>
                        <w:rPr>
                          <w:rFonts w:ascii="Centaur" w:hAnsi="Centaur"/>
                          <w:b/>
                          <w:color w:val="FFFFFF"/>
                          <w:sz w:val="72"/>
                          <w:szCs w:val="72"/>
                        </w:rPr>
                      </w:pPr>
                      <w:r w:rsidRPr="0042732A">
                        <w:rPr>
                          <w:rFonts w:ascii="Centaur" w:hAnsi="Centaur"/>
                          <w:b/>
                          <w:color w:val="FFFFFF"/>
                          <w:sz w:val="72"/>
                          <w:szCs w:val="72"/>
                        </w:rPr>
                        <w:t xml:space="preserve">James </w:t>
                      </w:r>
                      <w:proofErr w:type="spellStart"/>
                      <w:r w:rsidRPr="0042732A">
                        <w:rPr>
                          <w:rFonts w:ascii="Centaur" w:hAnsi="Centaur"/>
                          <w:b/>
                          <w:color w:val="FFFFFF"/>
                          <w:sz w:val="72"/>
                          <w:szCs w:val="72"/>
                        </w:rPr>
                        <w:t>Sprunt</w:t>
                      </w:r>
                      <w:proofErr w:type="spellEnd"/>
                      <w:r w:rsidRPr="0042732A">
                        <w:rPr>
                          <w:rFonts w:ascii="Centaur" w:hAnsi="Centaur"/>
                          <w:b/>
                          <w:color w:val="FFFFFF"/>
                          <w:sz w:val="72"/>
                          <w:szCs w:val="72"/>
                        </w:rPr>
                        <w:t xml:space="preserve"> Community College</w:t>
                      </w:r>
                    </w:p>
                    <w:p w:rsidR="008038C7" w:rsidRPr="00DB6466" w:rsidRDefault="008038C7" w:rsidP="00D4279F">
                      <w:pPr>
                        <w:shd w:val="clear" w:color="auto" w:fill="2E74B5"/>
                        <w:jc w:val="center"/>
                        <w:rPr>
                          <w:b/>
                          <w:color w:val="FFFFFF"/>
                          <w:sz w:val="72"/>
                        </w:rPr>
                      </w:pPr>
                      <w:r>
                        <w:rPr>
                          <w:b/>
                          <w:color w:val="FFFFFF"/>
                          <w:sz w:val="72"/>
                        </w:rPr>
                        <w:t>Safety for Me at JSCC</w:t>
                      </w:r>
                    </w:p>
                    <w:p w:rsidR="008038C7" w:rsidRPr="00C068AF" w:rsidRDefault="008038C7" w:rsidP="00D4279F">
                      <w:pPr>
                        <w:shd w:val="clear" w:color="auto" w:fill="2E74B5"/>
                        <w:jc w:val="center"/>
                        <w:rPr>
                          <w:color w:val="FFFFFF"/>
                        </w:rPr>
                      </w:pPr>
                    </w:p>
                    <w:p w:rsidR="008038C7" w:rsidRPr="00DB6466" w:rsidRDefault="008038C7" w:rsidP="0033228C">
                      <w:pPr>
                        <w:shd w:val="clear" w:color="auto" w:fill="2E74B5"/>
                        <w:jc w:val="center"/>
                        <w:rPr>
                          <w:b/>
                          <w:color w:val="FFFFFF"/>
                          <w:sz w:val="48"/>
                        </w:rPr>
                      </w:pPr>
                      <w:r>
                        <w:rPr>
                          <w:b/>
                          <w:color w:val="FFFFFF"/>
                          <w:sz w:val="48"/>
                        </w:rPr>
                        <w:t>2022</w:t>
                      </w:r>
                      <w:r w:rsidRPr="00DB6466">
                        <w:rPr>
                          <w:b/>
                          <w:color w:val="FFFFFF"/>
                          <w:sz w:val="48"/>
                        </w:rPr>
                        <w:t xml:space="preserve"> Annual Security Report</w:t>
                      </w:r>
                    </w:p>
                    <w:p w:rsidR="008038C7" w:rsidRDefault="008038C7" w:rsidP="00D4279F">
                      <w:pPr>
                        <w:shd w:val="clear" w:color="auto" w:fill="2E74B5"/>
                        <w:jc w:val="center"/>
                      </w:pPr>
                    </w:p>
                    <w:p w:rsidR="008038C7" w:rsidRDefault="008038C7" w:rsidP="00D4279F">
                      <w:pPr>
                        <w:shd w:val="clear" w:color="auto" w:fill="2E74B5"/>
                        <w:jc w:val="center"/>
                      </w:pPr>
                    </w:p>
                    <w:p w:rsidR="008038C7" w:rsidRDefault="008038C7" w:rsidP="00D4279F">
                      <w:pPr>
                        <w:shd w:val="clear" w:color="auto" w:fill="2E74B5"/>
                        <w:jc w:val="center"/>
                      </w:pPr>
                    </w:p>
                  </w:txbxContent>
                </v:textbox>
              </v:shape>
            </w:pict>
          </mc:Fallback>
        </mc:AlternateContent>
      </w:r>
    </w:p>
    <w:p w14:paraId="640A275B" w14:textId="77777777" w:rsidR="00E24FFF" w:rsidRDefault="00E24FFF" w:rsidP="00787BA8">
      <w:pPr>
        <w:jc w:val="center"/>
        <w:rPr>
          <w:noProof/>
        </w:rPr>
      </w:pPr>
    </w:p>
    <w:p w14:paraId="7494B2FC" w14:textId="77777777" w:rsidR="00E24FFF" w:rsidRDefault="00E24FFF" w:rsidP="00787BA8">
      <w:pPr>
        <w:jc w:val="center"/>
        <w:rPr>
          <w:noProof/>
        </w:rPr>
      </w:pPr>
    </w:p>
    <w:p w14:paraId="07A36117" w14:textId="77777777" w:rsidR="00E24FFF" w:rsidRDefault="00E24FFF" w:rsidP="00787BA8">
      <w:pPr>
        <w:jc w:val="center"/>
        <w:rPr>
          <w:noProof/>
        </w:rPr>
      </w:pPr>
    </w:p>
    <w:p w14:paraId="21D0666E" w14:textId="77777777" w:rsidR="00E24FFF" w:rsidRDefault="00E24FFF" w:rsidP="00787BA8">
      <w:pPr>
        <w:jc w:val="center"/>
        <w:rPr>
          <w:noProof/>
        </w:rPr>
      </w:pPr>
    </w:p>
    <w:p w14:paraId="52F650D8" w14:textId="77777777" w:rsidR="00E24FFF" w:rsidRDefault="00E24FFF" w:rsidP="00787BA8">
      <w:pPr>
        <w:jc w:val="center"/>
        <w:rPr>
          <w:noProof/>
        </w:rPr>
      </w:pPr>
    </w:p>
    <w:p w14:paraId="4E8841DD" w14:textId="77777777" w:rsidR="00E24FFF" w:rsidRDefault="00E24FFF" w:rsidP="00787BA8">
      <w:pPr>
        <w:jc w:val="center"/>
        <w:rPr>
          <w:noProof/>
        </w:rPr>
      </w:pPr>
    </w:p>
    <w:p w14:paraId="5C539B7E" w14:textId="77777777" w:rsidR="00E24FFF" w:rsidRDefault="00E24FFF" w:rsidP="00787BA8">
      <w:pPr>
        <w:jc w:val="center"/>
        <w:rPr>
          <w:noProof/>
        </w:rPr>
      </w:pPr>
    </w:p>
    <w:p w14:paraId="0E81134F" w14:textId="77777777" w:rsidR="00E24FFF" w:rsidRDefault="00E24FFF" w:rsidP="00787BA8">
      <w:pPr>
        <w:jc w:val="center"/>
        <w:rPr>
          <w:noProof/>
        </w:rPr>
      </w:pPr>
    </w:p>
    <w:p w14:paraId="08CE6BB5" w14:textId="77777777" w:rsidR="00E24FFF" w:rsidRDefault="00E24FFF" w:rsidP="00787BA8">
      <w:pPr>
        <w:jc w:val="center"/>
        <w:rPr>
          <w:noProof/>
        </w:rPr>
      </w:pPr>
    </w:p>
    <w:p w14:paraId="7206C675" w14:textId="77777777" w:rsidR="00E24FFF" w:rsidRDefault="00E24FFF" w:rsidP="00787BA8">
      <w:pPr>
        <w:jc w:val="center"/>
        <w:rPr>
          <w:noProof/>
        </w:rPr>
      </w:pPr>
    </w:p>
    <w:p w14:paraId="08F87031" w14:textId="77777777" w:rsidR="00E24FFF" w:rsidRDefault="00E24FFF" w:rsidP="00787BA8">
      <w:pPr>
        <w:jc w:val="center"/>
        <w:rPr>
          <w:noProof/>
        </w:rPr>
      </w:pPr>
    </w:p>
    <w:p w14:paraId="3DF4BAAD" w14:textId="77777777" w:rsidR="00211562" w:rsidRDefault="002F4B01" w:rsidP="00E24FFF">
      <w:pPr>
        <w:ind w:left="-90"/>
        <w:jc w:val="center"/>
        <w:rPr>
          <w:rFonts w:ascii="Centaur" w:hAnsi="Centaur"/>
          <w:b/>
          <w:sz w:val="96"/>
        </w:rPr>
      </w:pPr>
      <w:r w:rsidRPr="00F50673">
        <w:rPr>
          <w:noProof/>
        </w:rPr>
        <w:drawing>
          <wp:inline distT="0" distB="0" distL="0" distR="0" wp14:anchorId="30D56A6A" wp14:editId="066025ED">
            <wp:extent cx="7038975" cy="2695575"/>
            <wp:effectExtent l="0" t="0" r="0" b="0"/>
            <wp:docPr id="4" name="Picture 1" descr="Description: C:\Users\nmatthews\Desktop\bridge final_Page_1_Im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nmatthews\Desktop\bridge final_Page_1_Image_0001.jpg"/>
                    <pic:cNvPicPr>
                      <a:picLocks noChangeAspect="1" noChangeArrowheads="1"/>
                    </pic:cNvPicPr>
                  </pic:nvPicPr>
                  <pic:blipFill>
                    <a:blip r:embed="rId9">
                      <a:extLst>
                        <a:ext uri="{28A0092B-C50C-407E-A947-70E740481C1C}">
                          <a14:useLocalDpi xmlns:a14="http://schemas.microsoft.com/office/drawing/2010/main" val="0"/>
                        </a:ext>
                      </a:extLst>
                    </a:blip>
                    <a:srcRect t="17259" b="22250"/>
                    <a:stretch>
                      <a:fillRect/>
                    </a:stretch>
                  </pic:blipFill>
                  <pic:spPr bwMode="auto">
                    <a:xfrm>
                      <a:off x="0" y="0"/>
                      <a:ext cx="7038975" cy="2695575"/>
                    </a:xfrm>
                    <a:prstGeom prst="rect">
                      <a:avLst/>
                    </a:prstGeom>
                    <a:noFill/>
                    <a:ln>
                      <a:noFill/>
                    </a:ln>
                  </pic:spPr>
                </pic:pic>
              </a:graphicData>
            </a:graphic>
          </wp:inline>
        </w:drawing>
      </w:r>
    </w:p>
    <w:p w14:paraId="70AA657F" w14:textId="77777777" w:rsidR="00211562" w:rsidRDefault="00211562" w:rsidP="00E24FFF">
      <w:pPr>
        <w:rPr>
          <w:b/>
          <w:sz w:val="40"/>
        </w:rPr>
        <w:sectPr w:rsidR="00211562" w:rsidSect="00B76ADD">
          <w:footerReference w:type="default" r:id="rId10"/>
          <w:type w:val="continuous"/>
          <w:pgSz w:w="12240" w:h="15840"/>
          <w:pgMar w:top="720" w:right="720" w:bottom="720" w:left="720" w:header="720" w:footer="720" w:gutter="0"/>
          <w:cols w:space="720"/>
          <w:titlePg/>
          <w:docGrid w:linePitch="360"/>
        </w:sectPr>
      </w:pPr>
    </w:p>
    <w:p w14:paraId="5404B37E" w14:textId="77777777" w:rsidR="00211562" w:rsidRDefault="00211562" w:rsidP="00E24FFF">
      <w:pPr>
        <w:rPr>
          <w:b/>
          <w:sz w:val="40"/>
        </w:rPr>
        <w:sectPr w:rsidR="00211562" w:rsidSect="00211562">
          <w:type w:val="continuous"/>
          <w:pgSz w:w="12240" w:h="15840"/>
          <w:pgMar w:top="720" w:right="720" w:bottom="720" w:left="720" w:header="720" w:footer="720" w:gutter="0"/>
          <w:cols w:num="2" w:space="720"/>
          <w:docGrid w:linePitch="360"/>
        </w:sectPr>
      </w:pPr>
    </w:p>
    <w:p w14:paraId="5366DA70" w14:textId="77777777" w:rsidR="00952075" w:rsidRDefault="00952075">
      <w:pPr>
        <w:rPr>
          <w:b/>
          <w:sz w:val="40"/>
        </w:rPr>
        <w:sectPr w:rsidR="00952075" w:rsidSect="00952075">
          <w:type w:val="continuous"/>
          <w:pgSz w:w="12240" w:h="15840"/>
          <w:pgMar w:top="720" w:right="288" w:bottom="720" w:left="288" w:header="720" w:footer="720" w:gutter="0"/>
          <w:cols w:space="720"/>
          <w:docGrid w:linePitch="360"/>
        </w:sectPr>
      </w:pPr>
    </w:p>
    <w:p w14:paraId="2BD6E995" w14:textId="77777777" w:rsidR="008C4A9C" w:rsidRPr="00427C46" w:rsidRDefault="008C4A9C">
      <w:pPr>
        <w:rPr>
          <w:b/>
          <w:color w:val="2E74B5"/>
          <w:sz w:val="40"/>
        </w:rPr>
        <w:sectPr w:rsidR="008C4A9C" w:rsidRPr="00427C46" w:rsidSect="008C4A9C">
          <w:type w:val="continuous"/>
          <w:pgSz w:w="12240" w:h="15840"/>
          <w:pgMar w:top="720" w:right="720" w:bottom="720" w:left="720" w:header="720" w:footer="720" w:gutter="0"/>
          <w:cols w:space="720"/>
          <w:docGrid w:linePitch="360"/>
        </w:sectPr>
      </w:pPr>
      <w:r w:rsidRPr="00427C46">
        <w:rPr>
          <w:b/>
          <w:color w:val="2E74B5"/>
          <w:sz w:val="28"/>
        </w:rPr>
        <w:lastRenderedPageBreak/>
        <w:t>TABLE OF CONTENTS</w:t>
      </w:r>
    </w:p>
    <w:p w14:paraId="6ECBCC5F" w14:textId="77777777" w:rsidR="00564D53" w:rsidRDefault="00D85A02">
      <w:pPr>
        <w:pStyle w:val="TOC1"/>
        <w:tabs>
          <w:tab w:val="right" w:leader="dot" w:pos="5030"/>
        </w:tabs>
        <w:rPr>
          <w:rFonts w:eastAsia="Times New Roman"/>
          <w:noProof/>
        </w:rPr>
      </w:pPr>
      <w:r>
        <w:fldChar w:fldCharType="begin"/>
      </w:r>
      <w:r>
        <w:instrText xml:space="preserve"> TOC \o "1-3" \h \z \u </w:instrText>
      </w:r>
      <w:r>
        <w:fldChar w:fldCharType="separate"/>
      </w:r>
      <w:hyperlink w:anchor="_Toc395194116" w:history="1">
        <w:r w:rsidR="00564D53" w:rsidRPr="00E00ED0">
          <w:rPr>
            <w:rStyle w:val="Hyperlink"/>
            <w:noProof/>
          </w:rPr>
          <w:t xml:space="preserve">MESSAGE FROM </w:t>
        </w:r>
        <w:r w:rsidR="000D5012">
          <w:rPr>
            <w:rStyle w:val="Hyperlink"/>
            <w:noProof/>
          </w:rPr>
          <w:t>RICHARD J. WHITMAN</w:t>
        </w:r>
        <w:r w:rsidR="00564D53">
          <w:rPr>
            <w:noProof/>
            <w:webHidden/>
          </w:rPr>
          <w:tab/>
        </w:r>
        <w:r w:rsidR="00564D53">
          <w:rPr>
            <w:noProof/>
            <w:webHidden/>
          </w:rPr>
          <w:fldChar w:fldCharType="begin"/>
        </w:r>
        <w:r w:rsidR="00564D53">
          <w:rPr>
            <w:noProof/>
            <w:webHidden/>
          </w:rPr>
          <w:instrText xml:space="preserve"> PAGEREF _Toc395194116 \h </w:instrText>
        </w:r>
        <w:r w:rsidR="00564D53">
          <w:rPr>
            <w:noProof/>
            <w:webHidden/>
          </w:rPr>
        </w:r>
        <w:r w:rsidR="00564D53">
          <w:rPr>
            <w:noProof/>
            <w:webHidden/>
          </w:rPr>
          <w:fldChar w:fldCharType="separate"/>
        </w:r>
        <w:r w:rsidR="00D45645">
          <w:rPr>
            <w:noProof/>
            <w:webHidden/>
          </w:rPr>
          <w:t>1</w:t>
        </w:r>
        <w:r w:rsidR="00564D53">
          <w:rPr>
            <w:noProof/>
            <w:webHidden/>
          </w:rPr>
          <w:fldChar w:fldCharType="end"/>
        </w:r>
      </w:hyperlink>
    </w:p>
    <w:p w14:paraId="1B6C5126" w14:textId="77777777" w:rsidR="00564D53" w:rsidRDefault="00545B42">
      <w:pPr>
        <w:pStyle w:val="TOC1"/>
        <w:tabs>
          <w:tab w:val="right" w:leader="dot" w:pos="5030"/>
        </w:tabs>
        <w:rPr>
          <w:rFonts w:eastAsia="Times New Roman"/>
          <w:noProof/>
        </w:rPr>
      </w:pPr>
      <w:hyperlink w:anchor="_Toc395194118" w:history="1">
        <w:r w:rsidR="00564D53" w:rsidRPr="00E00ED0">
          <w:rPr>
            <w:rStyle w:val="Hyperlink"/>
            <w:noProof/>
          </w:rPr>
          <w:t>EQUAL EMPLOYMENT OPPORTUNITY</w:t>
        </w:r>
        <w:r w:rsidR="00564D53">
          <w:rPr>
            <w:noProof/>
            <w:webHidden/>
          </w:rPr>
          <w:tab/>
        </w:r>
        <w:r w:rsidR="00564D53">
          <w:rPr>
            <w:noProof/>
            <w:webHidden/>
          </w:rPr>
          <w:fldChar w:fldCharType="begin"/>
        </w:r>
        <w:r w:rsidR="00564D53">
          <w:rPr>
            <w:noProof/>
            <w:webHidden/>
          </w:rPr>
          <w:instrText xml:space="preserve"> PAGEREF _Toc395194118 \h </w:instrText>
        </w:r>
        <w:r w:rsidR="00564D53">
          <w:rPr>
            <w:noProof/>
            <w:webHidden/>
          </w:rPr>
        </w:r>
        <w:r w:rsidR="00564D53">
          <w:rPr>
            <w:noProof/>
            <w:webHidden/>
          </w:rPr>
          <w:fldChar w:fldCharType="separate"/>
        </w:r>
        <w:r w:rsidR="00D45645">
          <w:rPr>
            <w:noProof/>
            <w:webHidden/>
          </w:rPr>
          <w:t>2</w:t>
        </w:r>
        <w:r w:rsidR="00564D53">
          <w:rPr>
            <w:noProof/>
            <w:webHidden/>
          </w:rPr>
          <w:fldChar w:fldCharType="end"/>
        </w:r>
      </w:hyperlink>
    </w:p>
    <w:p w14:paraId="2571E35E" w14:textId="77777777" w:rsidR="00564D53" w:rsidRDefault="00545B42">
      <w:pPr>
        <w:pStyle w:val="TOC1"/>
        <w:tabs>
          <w:tab w:val="right" w:leader="dot" w:pos="5030"/>
        </w:tabs>
        <w:rPr>
          <w:rFonts w:eastAsia="Times New Roman"/>
          <w:noProof/>
        </w:rPr>
      </w:pPr>
      <w:hyperlink w:anchor="_Toc395194119" w:history="1">
        <w:r w:rsidR="00564D53" w:rsidRPr="00E00ED0">
          <w:rPr>
            <w:rStyle w:val="Hyperlink"/>
            <w:noProof/>
          </w:rPr>
          <w:t>TITLE IX PROGRAM</w:t>
        </w:r>
        <w:r w:rsidR="00564D53">
          <w:rPr>
            <w:noProof/>
            <w:webHidden/>
          </w:rPr>
          <w:tab/>
        </w:r>
        <w:r w:rsidR="00564D53">
          <w:rPr>
            <w:noProof/>
            <w:webHidden/>
          </w:rPr>
          <w:fldChar w:fldCharType="begin"/>
        </w:r>
        <w:r w:rsidR="00564D53">
          <w:rPr>
            <w:noProof/>
            <w:webHidden/>
          </w:rPr>
          <w:instrText xml:space="preserve"> PAGEREF _Toc395194119 \h </w:instrText>
        </w:r>
        <w:r w:rsidR="00564D53">
          <w:rPr>
            <w:noProof/>
            <w:webHidden/>
          </w:rPr>
        </w:r>
        <w:r w:rsidR="00564D53">
          <w:rPr>
            <w:noProof/>
            <w:webHidden/>
          </w:rPr>
          <w:fldChar w:fldCharType="separate"/>
        </w:r>
        <w:r w:rsidR="00D45645">
          <w:rPr>
            <w:noProof/>
            <w:webHidden/>
          </w:rPr>
          <w:t>2</w:t>
        </w:r>
        <w:r w:rsidR="00564D53">
          <w:rPr>
            <w:noProof/>
            <w:webHidden/>
          </w:rPr>
          <w:fldChar w:fldCharType="end"/>
        </w:r>
      </w:hyperlink>
    </w:p>
    <w:p w14:paraId="1D2C4858" w14:textId="77777777" w:rsidR="00564D53" w:rsidRDefault="00545B42">
      <w:pPr>
        <w:pStyle w:val="TOC1"/>
        <w:tabs>
          <w:tab w:val="right" w:leader="dot" w:pos="5030"/>
        </w:tabs>
        <w:rPr>
          <w:rFonts w:eastAsia="Times New Roman"/>
          <w:noProof/>
        </w:rPr>
      </w:pPr>
      <w:hyperlink w:anchor="_Toc395194120" w:history="1">
        <w:r w:rsidR="00564D53" w:rsidRPr="00E00ED0">
          <w:rPr>
            <w:rStyle w:val="Hyperlink"/>
            <w:noProof/>
          </w:rPr>
          <w:t>ANNUAL SECURITY REPORT</w:t>
        </w:r>
        <w:r w:rsidR="00564D53">
          <w:rPr>
            <w:noProof/>
            <w:webHidden/>
          </w:rPr>
          <w:tab/>
        </w:r>
        <w:r w:rsidR="00564D53">
          <w:rPr>
            <w:noProof/>
            <w:webHidden/>
          </w:rPr>
          <w:fldChar w:fldCharType="begin"/>
        </w:r>
        <w:r w:rsidR="00564D53">
          <w:rPr>
            <w:noProof/>
            <w:webHidden/>
          </w:rPr>
          <w:instrText xml:space="preserve"> PAGEREF _Toc395194120 \h </w:instrText>
        </w:r>
        <w:r w:rsidR="00564D53">
          <w:rPr>
            <w:noProof/>
            <w:webHidden/>
          </w:rPr>
        </w:r>
        <w:r w:rsidR="00564D53">
          <w:rPr>
            <w:noProof/>
            <w:webHidden/>
          </w:rPr>
          <w:fldChar w:fldCharType="separate"/>
        </w:r>
        <w:r w:rsidR="00D45645">
          <w:rPr>
            <w:noProof/>
            <w:webHidden/>
          </w:rPr>
          <w:t>2</w:t>
        </w:r>
        <w:r w:rsidR="00564D53">
          <w:rPr>
            <w:noProof/>
            <w:webHidden/>
          </w:rPr>
          <w:fldChar w:fldCharType="end"/>
        </w:r>
      </w:hyperlink>
    </w:p>
    <w:p w14:paraId="46E01E7A" w14:textId="77777777" w:rsidR="00564D53" w:rsidRDefault="00545B42">
      <w:pPr>
        <w:pStyle w:val="TOC2"/>
        <w:tabs>
          <w:tab w:val="right" w:leader="dot" w:pos="5030"/>
        </w:tabs>
        <w:rPr>
          <w:rFonts w:eastAsia="Times New Roman"/>
          <w:noProof/>
        </w:rPr>
      </w:pPr>
      <w:hyperlink w:anchor="_Toc395194121" w:history="1">
        <w:r w:rsidR="00564D53" w:rsidRPr="00E00ED0">
          <w:rPr>
            <w:rStyle w:val="Hyperlink"/>
            <w:noProof/>
          </w:rPr>
          <w:t>Preparation of the annual security report and disclosure of crime statistics</w:t>
        </w:r>
        <w:r w:rsidR="00564D53">
          <w:rPr>
            <w:noProof/>
            <w:webHidden/>
          </w:rPr>
          <w:tab/>
        </w:r>
        <w:r w:rsidR="00564D53">
          <w:rPr>
            <w:noProof/>
            <w:webHidden/>
          </w:rPr>
          <w:fldChar w:fldCharType="begin"/>
        </w:r>
        <w:r w:rsidR="00564D53">
          <w:rPr>
            <w:noProof/>
            <w:webHidden/>
          </w:rPr>
          <w:instrText xml:space="preserve"> PAGEREF _Toc395194121 \h </w:instrText>
        </w:r>
        <w:r w:rsidR="00564D53">
          <w:rPr>
            <w:noProof/>
            <w:webHidden/>
          </w:rPr>
        </w:r>
        <w:r w:rsidR="00564D53">
          <w:rPr>
            <w:noProof/>
            <w:webHidden/>
          </w:rPr>
          <w:fldChar w:fldCharType="separate"/>
        </w:r>
        <w:r w:rsidR="00D45645">
          <w:rPr>
            <w:noProof/>
            <w:webHidden/>
          </w:rPr>
          <w:t>2</w:t>
        </w:r>
        <w:r w:rsidR="00564D53">
          <w:rPr>
            <w:noProof/>
            <w:webHidden/>
          </w:rPr>
          <w:fldChar w:fldCharType="end"/>
        </w:r>
      </w:hyperlink>
    </w:p>
    <w:p w14:paraId="1EFE053D" w14:textId="77777777" w:rsidR="00564D53" w:rsidRDefault="00545B42">
      <w:pPr>
        <w:pStyle w:val="TOC1"/>
        <w:tabs>
          <w:tab w:val="right" w:leader="dot" w:pos="5030"/>
        </w:tabs>
        <w:rPr>
          <w:rFonts w:eastAsia="Times New Roman"/>
          <w:noProof/>
        </w:rPr>
      </w:pPr>
      <w:hyperlink w:anchor="_Toc395194122" w:history="1">
        <w:r w:rsidR="00564D53" w:rsidRPr="00E00ED0">
          <w:rPr>
            <w:rStyle w:val="Hyperlink"/>
            <w:noProof/>
          </w:rPr>
          <w:t>REPORTING CRIMES AND OTHER EMERGENCIES</w:t>
        </w:r>
        <w:r w:rsidR="00564D53">
          <w:rPr>
            <w:noProof/>
            <w:webHidden/>
          </w:rPr>
          <w:tab/>
        </w:r>
        <w:r w:rsidR="00564D53">
          <w:rPr>
            <w:noProof/>
            <w:webHidden/>
          </w:rPr>
          <w:fldChar w:fldCharType="begin"/>
        </w:r>
        <w:r w:rsidR="00564D53">
          <w:rPr>
            <w:noProof/>
            <w:webHidden/>
          </w:rPr>
          <w:instrText xml:space="preserve"> PAGEREF _Toc395194122 \h </w:instrText>
        </w:r>
        <w:r w:rsidR="00564D53">
          <w:rPr>
            <w:noProof/>
            <w:webHidden/>
          </w:rPr>
        </w:r>
        <w:r w:rsidR="00564D53">
          <w:rPr>
            <w:noProof/>
            <w:webHidden/>
          </w:rPr>
          <w:fldChar w:fldCharType="separate"/>
        </w:r>
        <w:r w:rsidR="00D45645">
          <w:rPr>
            <w:noProof/>
            <w:webHidden/>
          </w:rPr>
          <w:t>2</w:t>
        </w:r>
        <w:r w:rsidR="00564D53">
          <w:rPr>
            <w:noProof/>
            <w:webHidden/>
          </w:rPr>
          <w:fldChar w:fldCharType="end"/>
        </w:r>
      </w:hyperlink>
    </w:p>
    <w:p w14:paraId="121BC39D" w14:textId="77777777" w:rsidR="00564D53" w:rsidRDefault="00545B42">
      <w:pPr>
        <w:pStyle w:val="TOC2"/>
        <w:tabs>
          <w:tab w:val="right" w:leader="dot" w:pos="5030"/>
        </w:tabs>
        <w:rPr>
          <w:rFonts w:eastAsia="Times New Roman"/>
          <w:noProof/>
        </w:rPr>
      </w:pPr>
      <w:hyperlink w:anchor="_Toc395194123" w:history="1">
        <w:r w:rsidR="00564D53" w:rsidRPr="00E00ED0">
          <w:rPr>
            <w:rStyle w:val="Hyperlink"/>
            <w:noProof/>
          </w:rPr>
          <w:t>Voluntary, Confidential Reporting</w:t>
        </w:r>
        <w:r w:rsidR="00564D53">
          <w:rPr>
            <w:noProof/>
            <w:webHidden/>
          </w:rPr>
          <w:tab/>
        </w:r>
        <w:r w:rsidR="00564D53">
          <w:rPr>
            <w:noProof/>
            <w:webHidden/>
          </w:rPr>
          <w:fldChar w:fldCharType="begin"/>
        </w:r>
        <w:r w:rsidR="00564D53">
          <w:rPr>
            <w:noProof/>
            <w:webHidden/>
          </w:rPr>
          <w:instrText xml:space="preserve"> PAGEREF _Toc395194123 \h </w:instrText>
        </w:r>
        <w:r w:rsidR="00564D53">
          <w:rPr>
            <w:noProof/>
            <w:webHidden/>
          </w:rPr>
        </w:r>
        <w:r w:rsidR="00564D53">
          <w:rPr>
            <w:noProof/>
            <w:webHidden/>
          </w:rPr>
          <w:fldChar w:fldCharType="separate"/>
        </w:r>
        <w:r w:rsidR="00D45645">
          <w:rPr>
            <w:noProof/>
            <w:webHidden/>
          </w:rPr>
          <w:t>2</w:t>
        </w:r>
        <w:r w:rsidR="00564D53">
          <w:rPr>
            <w:noProof/>
            <w:webHidden/>
          </w:rPr>
          <w:fldChar w:fldCharType="end"/>
        </w:r>
      </w:hyperlink>
    </w:p>
    <w:p w14:paraId="4E2C1854" w14:textId="77777777" w:rsidR="00564D53" w:rsidRDefault="00545B42">
      <w:pPr>
        <w:pStyle w:val="TOC2"/>
        <w:tabs>
          <w:tab w:val="right" w:leader="dot" w:pos="5030"/>
        </w:tabs>
        <w:rPr>
          <w:rFonts w:eastAsia="Times New Roman"/>
          <w:noProof/>
        </w:rPr>
      </w:pPr>
      <w:hyperlink w:anchor="_Toc395194124" w:history="1">
        <w:r w:rsidR="00564D53" w:rsidRPr="00E00ED0">
          <w:rPr>
            <w:rStyle w:val="Hyperlink"/>
            <w:noProof/>
          </w:rPr>
          <w:t xml:space="preserve">Reporting to </w:t>
        </w:r>
        <w:r w:rsidR="00510594">
          <w:rPr>
            <w:rStyle w:val="Hyperlink"/>
            <w:noProof/>
          </w:rPr>
          <w:t>College</w:t>
        </w:r>
        <w:r w:rsidR="00564D53" w:rsidRPr="00E00ED0">
          <w:rPr>
            <w:rStyle w:val="Hyperlink"/>
            <w:noProof/>
          </w:rPr>
          <w:t xml:space="preserve"> </w:t>
        </w:r>
        <w:r w:rsidR="00BE1291">
          <w:rPr>
            <w:rStyle w:val="Hyperlink"/>
            <w:noProof/>
          </w:rPr>
          <w:t>Resource Officers</w:t>
        </w:r>
        <w:r w:rsidR="00564D53">
          <w:rPr>
            <w:noProof/>
            <w:webHidden/>
          </w:rPr>
          <w:tab/>
        </w:r>
        <w:r w:rsidR="00564D53">
          <w:rPr>
            <w:noProof/>
            <w:webHidden/>
          </w:rPr>
          <w:fldChar w:fldCharType="begin"/>
        </w:r>
        <w:r w:rsidR="00564D53">
          <w:rPr>
            <w:noProof/>
            <w:webHidden/>
          </w:rPr>
          <w:instrText xml:space="preserve"> PAGEREF _Toc395194124 \h </w:instrText>
        </w:r>
        <w:r w:rsidR="00564D53">
          <w:rPr>
            <w:noProof/>
            <w:webHidden/>
          </w:rPr>
        </w:r>
        <w:r w:rsidR="00564D53">
          <w:rPr>
            <w:noProof/>
            <w:webHidden/>
          </w:rPr>
          <w:fldChar w:fldCharType="separate"/>
        </w:r>
        <w:r w:rsidR="00D45645">
          <w:rPr>
            <w:noProof/>
            <w:webHidden/>
          </w:rPr>
          <w:t>3</w:t>
        </w:r>
        <w:r w:rsidR="00564D53">
          <w:rPr>
            <w:noProof/>
            <w:webHidden/>
          </w:rPr>
          <w:fldChar w:fldCharType="end"/>
        </w:r>
      </w:hyperlink>
    </w:p>
    <w:p w14:paraId="0CAE347F" w14:textId="77777777" w:rsidR="00564D53" w:rsidRDefault="00545B42">
      <w:pPr>
        <w:pStyle w:val="TOC2"/>
        <w:tabs>
          <w:tab w:val="right" w:leader="dot" w:pos="5030"/>
        </w:tabs>
        <w:rPr>
          <w:rFonts w:eastAsia="Times New Roman"/>
          <w:noProof/>
        </w:rPr>
      </w:pPr>
      <w:hyperlink w:anchor="_Toc395194125" w:history="1">
        <w:r w:rsidR="00564D53" w:rsidRPr="00E00ED0">
          <w:rPr>
            <w:rStyle w:val="Hyperlink"/>
            <w:noProof/>
          </w:rPr>
          <w:t>Reporting to Other Campus Security Authorities</w:t>
        </w:r>
        <w:r w:rsidR="00564D53">
          <w:rPr>
            <w:noProof/>
            <w:webHidden/>
          </w:rPr>
          <w:tab/>
        </w:r>
        <w:r w:rsidR="00564D53">
          <w:rPr>
            <w:noProof/>
            <w:webHidden/>
          </w:rPr>
          <w:fldChar w:fldCharType="begin"/>
        </w:r>
        <w:r w:rsidR="00564D53">
          <w:rPr>
            <w:noProof/>
            <w:webHidden/>
          </w:rPr>
          <w:instrText xml:space="preserve"> PAGEREF _Toc395194125 \h </w:instrText>
        </w:r>
        <w:r w:rsidR="00564D53">
          <w:rPr>
            <w:noProof/>
            <w:webHidden/>
          </w:rPr>
        </w:r>
        <w:r w:rsidR="00564D53">
          <w:rPr>
            <w:noProof/>
            <w:webHidden/>
          </w:rPr>
          <w:fldChar w:fldCharType="separate"/>
        </w:r>
        <w:r w:rsidR="00D45645">
          <w:rPr>
            <w:noProof/>
            <w:webHidden/>
          </w:rPr>
          <w:t>3</w:t>
        </w:r>
        <w:r w:rsidR="00564D53">
          <w:rPr>
            <w:noProof/>
            <w:webHidden/>
          </w:rPr>
          <w:fldChar w:fldCharType="end"/>
        </w:r>
      </w:hyperlink>
    </w:p>
    <w:p w14:paraId="1220A7C8" w14:textId="77777777" w:rsidR="00564D53" w:rsidRDefault="00545B42">
      <w:pPr>
        <w:pStyle w:val="TOC1"/>
        <w:tabs>
          <w:tab w:val="right" w:leader="dot" w:pos="5030"/>
        </w:tabs>
        <w:rPr>
          <w:rFonts w:eastAsia="Times New Roman"/>
          <w:noProof/>
        </w:rPr>
      </w:pPr>
      <w:hyperlink w:anchor="_Toc395194126" w:history="1">
        <w:r w:rsidR="00564D53" w:rsidRPr="00E00ED0">
          <w:rPr>
            <w:rStyle w:val="Hyperlink"/>
            <w:noProof/>
          </w:rPr>
          <w:t xml:space="preserve">ABOUT </w:t>
        </w:r>
        <w:r w:rsidR="00AC3521">
          <w:rPr>
            <w:rStyle w:val="Hyperlink"/>
            <w:noProof/>
          </w:rPr>
          <w:t>PUBLIC SAFETY</w:t>
        </w:r>
        <w:r w:rsidR="00564D53">
          <w:rPr>
            <w:noProof/>
            <w:webHidden/>
          </w:rPr>
          <w:tab/>
        </w:r>
        <w:r w:rsidR="00564D53">
          <w:rPr>
            <w:noProof/>
            <w:webHidden/>
          </w:rPr>
          <w:fldChar w:fldCharType="begin"/>
        </w:r>
        <w:r w:rsidR="00564D53">
          <w:rPr>
            <w:noProof/>
            <w:webHidden/>
          </w:rPr>
          <w:instrText xml:space="preserve"> PAGEREF _Toc395194126 \h </w:instrText>
        </w:r>
        <w:r w:rsidR="00564D53">
          <w:rPr>
            <w:noProof/>
            <w:webHidden/>
          </w:rPr>
        </w:r>
        <w:r w:rsidR="00564D53">
          <w:rPr>
            <w:noProof/>
            <w:webHidden/>
          </w:rPr>
          <w:fldChar w:fldCharType="separate"/>
        </w:r>
        <w:r w:rsidR="00D45645">
          <w:rPr>
            <w:noProof/>
            <w:webHidden/>
          </w:rPr>
          <w:t>4</w:t>
        </w:r>
        <w:r w:rsidR="00564D53">
          <w:rPr>
            <w:noProof/>
            <w:webHidden/>
          </w:rPr>
          <w:fldChar w:fldCharType="end"/>
        </w:r>
      </w:hyperlink>
    </w:p>
    <w:p w14:paraId="09D16D9D" w14:textId="77777777" w:rsidR="00564D53" w:rsidRDefault="00545B42">
      <w:pPr>
        <w:pStyle w:val="TOC2"/>
        <w:tabs>
          <w:tab w:val="right" w:leader="dot" w:pos="5030"/>
        </w:tabs>
        <w:rPr>
          <w:rFonts w:eastAsia="Times New Roman"/>
          <w:noProof/>
        </w:rPr>
      </w:pPr>
      <w:hyperlink w:anchor="_Toc395194127" w:history="1">
        <w:r w:rsidR="00564D53" w:rsidRPr="00E00ED0">
          <w:rPr>
            <w:rStyle w:val="Hyperlink"/>
            <w:noProof/>
          </w:rPr>
          <w:t>Role, authority, and training</w:t>
        </w:r>
        <w:r w:rsidR="00564D53">
          <w:rPr>
            <w:noProof/>
            <w:webHidden/>
          </w:rPr>
          <w:tab/>
        </w:r>
        <w:r w:rsidR="00564D53">
          <w:rPr>
            <w:noProof/>
            <w:webHidden/>
          </w:rPr>
          <w:fldChar w:fldCharType="begin"/>
        </w:r>
        <w:r w:rsidR="00564D53">
          <w:rPr>
            <w:noProof/>
            <w:webHidden/>
          </w:rPr>
          <w:instrText xml:space="preserve"> PAGEREF _Toc395194127 \h </w:instrText>
        </w:r>
        <w:r w:rsidR="00564D53">
          <w:rPr>
            <w:noProof/>
            <w:webHidden/>
          </w:rPr>
        </w:r>
        <w:r w:rsidR="00564D53">
          <w:rPr>
            <w:noProof/>
            <w:webHidden/>
          </w:rPr>
          <w:fldChar w:fldCharType="separate"/>
        </w:r>
        <w:r w:rsidR="00D45645">
          <w:rPr>
            <w:noProof/>
            <w:webHidden/>
          </w:rPr>
          <w:t>4</w:t>
        </w:r>
        <w:r w:rsidR="00564D53">
          <w:rPr>
            <w:noProof/>
            <w:webHidden/>
          </w:rPr>
          <w:fldChar w:fldCharType="end"/>
        </w:r>
      </w:hyperlink>
    </w:p>
    <w:p w14:paraId="4266DE3A" w14:textId="77777777" w:rsidR="00564D53" w:rsidRDefault="00545B42">
      <w:pPr>
        <w:pStyle w:val="TOC2"/>
        <w:tabs>
          <w:tab w:val="right" w:leader="dot" w:pos="5030"/>
        </w:tabs>
        <w:rPr>
          <w:rFonts w:eastAsia="Times New Roman"/>
          <w:noProof/>
        </w:rPr>
      </w:pPr>
      <w:hyperlink w:anchor="_Toc395194128" w:history="1">
        <w:r w:rsidR="00564D53" w:rsidRPr="00E00ED0">
          <w:rPr>
            <w:rStyle w:val="Hyperlink"/>
            <w:noProof/>
          </w:rPr>
          <w:t>Safety, Our Number One Priority</w:t>
        </w:r>
        <w:r w:rsidR="00564D53">
          <w:rPr>
            <w:noProof/>
            <w:webHidden/>
          </w:rPr>
          <w:tab/>
        </w:r>
        <w:r w:rsidR="00564D53">
          <w:rPr>
            <w:noProof/>
            <w:webHidden/>
          </w:rPr>
          <w:fldChar w:fldCharType="begin"/>
        </w:r>
        <w:r w:rsidR="00564D53">
          <w:rPr>
            <w:noProof/>
            <w:webHidden/>
          </w:rPr>
          <w:instrText xml:space="preserve"> PAGEREF _Toc395194128 \h </w:instrText>
        </w:r>
        <w:r w:rsidR="00564D53">
          <w:rPr>
            <w:noProof/>
            <w:webHidden/>
          </w:rPr>
        </w:r>
        <w:r w:rsidR="00564D53">
          <w:rPr>
            <w:noProof/>
            <w:webHidden/>
          </w:rPr>
          <w:fldChar w:fldCharType="separate"/>
        </w:r>
        <w:r w:rsidR="00D45645">
          <w:rPr>
            <w:noProof/>
            <w:webHidden/>
          </w:rPr>
          <w:t>4</w:t>
        </w:r>
        <w:r w:rsidR="00564D53">
          <w:rPr>
            <w:noProof/>
            <w:webHidden/>
          </w:rPr>
          <w:fldChar w:fldCharType="end"/>
        </w:r>
      </w:hyperlink>
    </w:p>
    <w:p w14:paraId="7F6827C4" w14:textId="77777777" w:rsidR="00564D53" w:rsidRDefault="00545B42">
      <w:pPr>
        <w:pStyle w:val="TOC2"/>
        <w:tabs>
          <w:tab w:val="right" w:leader="dot" w:pos="5030"/>
        </w:tabs>
        <w:rPr>
          <w:rFonts w:eastAsia="Times New Roman"/>
          <w:noProof/>
        </w:rPr>
      </w:pPr>
      <w:hyperlink w:anchor="_Toc395194129" w:history="1">
        <w:r w:rsidR="00564D53" w:rsidRPr="00E00ED0">
          <w:rPr>
            <w:rStyle w:val="Hyperlink"/>
            <w:noProof/>
          </w:rPr>
          <w:t>Working Relationship with Local, State, and Federal Law Enforcement Agencies</w:t>
        </w:r>
        <w:r w:rsidR="00564D53">
          <w:rPr>
            <w:noProof/>
            <w:webHidden/>
          </w:rPr>
          <w:tab/>
        </w:r>
        <w:r w:rsidR="00564D53">
          <w:rPr>
            <w:noProof/>
            <w:webHidden/>
          </w:rPr>
          <w:fldChar w:fldCharType="begin"/>
        </w:r>
        <w:r w:rsidR="00564D53">
          <w:rPr>
            <w:noProof/>
            <w:webHidden/>
          </w:rPr>
          <w:instrText xml:space="preserve"> PAGEREF _Toc395194129 \h </w:instrText>
        </w:r>
        <w:r w:rsidR="00564D53">
          <w:rPr>
            <w:noProof/>
            <w:webHidden/>
          </w:rPr>
        </w:r>
        <w:r w:rsidR="00564D53">
          <w:rPr>
            <w:noProof/>
            <w:webHidden/>
          </w:rPr>
          <w:fldChar w:fldCharType="separate"/>
        </w:r>
        <w:r w:rsidR="00D45645">
          <w:rPr>
            <w:noProof/>
            <w:webHidden/>
          </w:rPr>
          <w:t>5</w:t>
        </w:r>
        <w:r w:rsidR="00564D53">
          <w:rPr>
            <w:noProof/>
            <w:webHidden/>
          </w:rPr>
          <w:fldChar w:fldCharType="end"/>
        </w:r>
      </w:hyperlink>
    </w:p>
    <w:p w14:paraId="59CA7C18" w14:textId="77777777" w:rsidR="00564D53" w:rsidRDefault="00545B42">
      <w:pPr>
        <w:pStyle w:val="TOC1"/>
        <w:tabs>
          <w:tab w:val="right" w:leader="dot" w:pos="5030"/>
        </w:tabs>
        <w:rPr>
          <w:rFonts w:eastAsia="Times New Roman"/>
          <w:noProof/>
        </w:rPr>
      </w:pPr>
      <w:hyperlink w:anchor="_Toc395194130" w:history="1">
        <w:r w:rsidR="00564D53" w:rsidRPr="00E00ED0">
          <w:rPr>
            <w:rStyle w:val="Hyperlink"/>
            <w:noProof/>
          </w:rPr>
          <w:t xml:space="preserve">TIMELY WARNING REPORTS – </w:t>
        </w:r>
        <w:r w:rsidR="00655F55">
          <w:rPr>
            <w:rStyle w:val="Hyperlink"/>
            <w:noProof/>
          </w:rPr>
          <w:t>SPARTAN</w:t>
        </w:r>
        <w:r w:rsidR="00564D53" w:rsidRPr="00E00ED0">
          <w:rPr>
            <w:rStyle w:val="Hyperlink"/>
            <w:noProof/>
          </w:rPr>
          <w:t xml:space="preserve"> ALERT</w:t>
        </w:r>
        <w:r w:rsidR="00564D53">
          <w:rPr>
            <w:noProof/>
            <w:webHidden/>
          </w:rPr>
          <w:tab/>
        </w:r>
        <w:r w:rsidR="00564D53">
          <w:rPr>
            <w:noProof/>
            <w:webHidden/>
          </w:rPr>
          <w:fldChar w:fldCharType="begin"/>
        </w:r>
        <w:r w:rsidR="00564D53">
          <w:rPr>
            <w:noProof/>
            <w:webHidden/>
          </w:rPr>
          <w:instrText xml:space="preserve"> PAGEREF _Toc395194130 \h </w:instrText>
        </w:r>
        <w:r w:rsidR="00564D53">
          <w:rPr>
            <w:noProof/>
            <w:webHidden/>
          </w:rPr>
        </w:r>
        <w:r w:rsidR="00564D53">
          <w:rPr>
            <w:noProof/>
            <w:webHidden/>
          </w:rPr>
          <w:fldChar w:fldCharType="separate"/>
        </w:r>
        <w:r w:rsidR="00D45645">
          <w:rPr>
            <w:noProof/>
            <w:webHidden/>
          </w:rPr>
          <w:t>5</w:t>
        </w:r>
        <w:r w:rsidR="00564D53">
          <w:rPr>
            <w:noProof/>
            <w:webHidden/>
          </w:rPr>
          <w:fldChar w:fldCharType="end"/>
        </w:r>
      </w:hyperlink>
    </w:p>
    <w:p w14:paraId="48078227" w14:textId="77777777" w:rsidR="00564D53" w:rsidRDefault="00545B42">
      <w:pPr>
        <w:pStyle w:val="TOC1"/>
        <w:tabs>
          <w:tab w:val="right" w:leader="dot" w:pos="5030"/>
        </w:tabs>
        <w:rPr>
          <w:rFonts w:eastAsia="Times New Roman"/>
          <w:noProof/>
        </w:rPr>
      </w:pPr>
      <w:hyperlink w:anchor="_Toc395194131" w:history="1">
        <w:r w:rsidR="00564D53" w:rsidRPr="00E00ED0">
          <w:rPr>
            <w:rStyle w:val="Hyperlink"/>
            <w:noProof/>
          </w:rPr>
          <w:t>EMERGENCY RESPONSE AND EVACUATION PROCEDURES</w:t>
        </w:r>
        <w:r w:rsidR="00564D53">
          <w:rPr>
            <w:noProof/>
            <w:webHidden/>
          </w:rPr>
          <w:tab/>
        </w:r>
        <w:r w:rsidR="00564D53">
          <w:rPr>
            <w:noProof/>
            <w:webHidden/>
          </w:rPr>
          <w:fldChar w:fldCharType="begin"/>
        </w:r>
        <w:r w:rsidR="00564D53">
          <w:rPr>
            <w:noProof/>
            <w:webHidden/>
          </w:rPr>
          <w:instrText xml:space="preserve"> PAGEREF _Toc395194131 \h </w:instrText>
        </w:r>
        <w:r w:rsidR="00564D53">
          <w:rPr>
            <w:noProof/>
            <w:webHidden/>
          </w:rPr>
        </w:r>
        <w:r w:rsidR="00564D53">
          <w:rPr>
            <w:noProof/>
            <w:webHidden/>
          </w:rPr>
          <w:fldChar w:fldCharType="separate"/>
        </w:r>
        <w:r w:rsidR="00D45645">
          <w:rPr>
            <w:noProof/>
            <w:webHidden/>
          </w:rPr>
          <w:t>5</w:t>
        </w:r>
        <w:r w:rsidR="00564D53">
          <w:rPr>
            <w:noProof/>
            <w:webHidden/>
          </w:rPr>
          <w:fldChar w:fldCharType="end"/>
        </w:r>
      </w:hyperlink>
    </w:p>
    <w:p w14:paraId="6318FF69" w14:textId="77777777" w:rsidR="00564D53" w:rsidRDefault="00545B42">
      <w:pPr>
        <w:pStyle w:val="TOC2"/>
        <w:tabs>
          <w:tab w:val="right" w:leader="dot" w:pos="5030"/>
        </w:tabs>
        <w:rPr>
          <w:rFonts w:eastAsia="Times New Roman"/>
          <w:noProof/>
        </w:rPr>
      </w:pPr>
      <w:hyperlink w:anchor="_Toc395194132" w:history="1">
        <w:r w:rsidR="00564D53" w:rsidRPr="00E00ED0">
          <w:rPr>
            <w:rStyle w:val="Hyperlink"/>
            <w:noProof/>
          </w:rPr>
          <w:t xml:space="preserve">Emergency Management at </w:t>
        </w:r>
        <w:r w:rsidR="00340B6F">
          <w:rPr>
            <w:rStyle w:val="Hyperlink"/>
            <w:noProof/>
          </w:rPr>
          <w:t>JSCC</w:t>
        </w:r>
        <w:r w:rsidR="00564D53">
          <w:rPr>
            <w:noProof/>
            <w:webHidden/>
          </w:rPr>
          <w:tab/>
        </w:r>
        <w:r w:rsidR="00564D53">
          <w:rPr>
            <w:noProof/>
            <w:webHidden/>
          </w:rPr>
          <w:fldChar w:fldCharType="begin"/>
        </w:r>
        <w:r w:rsidR="00564D53">
          <w:rPr>
            <w:noProof/>
            <w:webHidden/>
          </w:rPr>
          <w:instrText xml:space="preserve"> PAGEREF _Toc395194132 \h </w:instrText>
        </w:r>
        <w:r w:rsidR="00564D53">
          <w:rPr>
            <w:noProof/>
            <w:webHidden/>
          </w:rPr>
        </w:r>
        <w:r w:rsidR="00564D53">
          <w:rPr>
            <w:noProof/>
            <w:webHidden/>
          </w:rPr>
          <w:fldChar w:fldCharType="separate"/>
        </w:r>
        <w:r w:rsidR="00D45645">
          <w:rPr>
            <w:noProof/>
            <w:webHidden/>
          </w:rPr>
          <w:t>5</w:t>
        </w:r>
        <w:r w:rsidR="00564D53">
          <w:rPr>
            <w:noProof/>
            <w:webHidden/>
          </w:rPr>
          <w:fldChar w:fldCharType="end"/>
        </w:r>
      </w:hyperlink>
    </w:p>
    <w:p w14:paraId="510B58E7" w14:textId="77777777" w:rsidR="00564D53" w:rsidRDefault="00545B42">
      <w:pPr>
        <w:pStyle w:val="TOC2"/>
        <w:tabs>
          <w:tab w:val="right" w:leader="dot" w:pos="5030"/>
        </w:tabs>
        <w:rPr>
          <w:rFonts w:eastAsia="Times New Roman"/>
          <w:noProof/>
        </w:rPr>
      </w:pPr>
      <w:hyperlink w:anchor="_Toc395194133" w:history="1">
        <w:r w:rsidR="00564D53" w:rsidRPr="00E00ED0">
          <w:rPr>
            <w:rStyle w:val="Hyperlink"/>
            <w:noProof/>
          </w:rPr>
          <w:t>Drills, Exercises and Training</w:t>
        </w:r>
        <w:r w:rsidR="00564D53">
          <w:rPr>
            <w:noProof/>
            <w:webHidden/>
          </w:rPr>
          <w:tab/>
        </w:r>
        <w:r w:rsidR="00564D53">
          <w:rPr>
            <w:noProof/>
            <w:webHidden/>
          </w:rPr>
          <w:fldChar w:fldCharType="begin"/>
        </w:r>
        <w:r w:rsidR="00564D53">
          <w:rPr>
            <w:noProof/>
            <w:webHidden/>
          </w:rPr>
          <w:instrText xml:space="preserve"> PAGEREF _Toc395194133 \h </w:instrText>
        </w:r>
        <w:r w:rsidR="00564D53">
          <w:rPr>
            <w:noProof/>
            <w:webHidden/>
          </w:rPr>
        </w:r>
        <w:r w:rsidR="00564D53">
          <w:rPr>
            <w:noProof/>
            <w:webHidden/>
          </w:rPr>
          <w:fldChar w:fldCharType="separate"/>
        </w:r>
        <w:r w:rsidR="00D45645">
          <w:rPr>
            <w:noProof/>
            <w:webHidden/>
          </w:rPr>
          <w:t>5</w:t>
        </w:r>
        <w:r w:rsidR="00564D53">
          <w:rPr>
            <w:noProof/>
            <w:webHidden/>
          </w:rPr>
          <w:fldChar w:fldCharType="end"/>
        </w:r>
      </w:hyperlink>
    </w:p>
    <w:p w14:paraId="3B5E7620" w14:textId="77777777" w:rsidR="00564D53" w:rsidRDefault="00545B42">
      <w:pPr>
        <w:pStyle w:val="TOC2"/>
        <w:tabs>
          <w:tab w:val="right" w:leader="dot" w:pos="5030"/>
        </w:tabs>
        <w:rPr>
          <w:rFonts w:eastAsia="Times New Roman"/>
          <w:noProof/>
        </w:rPr>
      </w:pPr>
      <w:hyperlink w:anchor="_Toc395194134" w:history="1">
        <w:r w:rsidR="00564D53" w:rsidRPr="00E00ED0">
          <w:rPr>
            <w:rStyle w:val="Hyperlink"/>
            <w:noProof/>
          </w:rPr>
          <w:t>Emergency Notification</w:t>
        </w:r>
        <w:r w:rsidR="00564D53">
          <w:rPr>
            <w:noProof/>
            <w:webHidden/>
          </w:rPr>
          <w:tab/>
        </w:r>
        <w:r w:rsidR="00564D53">
          <w:rPr>
            <w:noProof/>
            <w:webHidden/>
          </w:rPr>
          <w:fldChar w:fldCharType="begin"/>
        </w:r>
        <w:r w:rsidR="00564D53">
          <w:rPr>
            <w:noProof/>
            <w:webHidden/>
          </w:rPr>
          <w:instrText xml:space="preserve"> PAGEREF _Toc395194134 \h </w:instrText>
        </w:r>
        <w:r w:rsidR="00564D53">
          <w:rPr>
            <w:noProof/>
            <w:webHidden/>
          </w:rPr>
        </w:r>
        <w:r w:rsidR="00564D53">
          <w:rPr>
            <w:noProof/>
            <w:webHidden/>
          </w:rPr>
          <w:fldChar w:fldCharType="separate"/>
        </w:r>
        <w:r w:rsidR="00D45645">
          <w:rPr>
            <w:noProof/>
            <w:webHidden/>
          </w:rPr>
          <w:t>6</w:t>
        </w:r>
        <w:r w:rsidR="00564D53">
          <w:rPr>
            <w:noProof/>
            <w:webHidden/>
          </w:rPr>
          <w:fldChar w:fldCharType="end"/>
        </w:r>
      </w:hyperlink>
    </w:p>
    <w:p w14:paraId="31E68C28" w14:textId="77777777" w:rsidR="00564D53" w:rsidRDefault="00545B42">
      <w:pPr>
        <w:pStyle w:val="TOC1"/>
        <w:tabs>
          <w:tab w:val="right" w:leader="dot" w:pos="5030"/>
        </w:tabs>
        <w:rPr>
          <w:rFonts w:eastAsia="Times New Roman"/>
          <w:noProof/>
        </w:rPr>
      </w:pPr>
      <w:hyperlink w:anchor="_Toc395194135" w:history="1">
        <w:r w:rsidR="00564D53" w:rsidRPr="00E00ED0">
          <w:rPr>
            <w:rStyle w:val="Hyperlink"/>
            <w:noProof/>
          </w:rPr>
          <w:t xml:space="preserve">SECURITY OF AND ACCESS TO </w:t>
        </w:r>
        <w:r w:rsidR="00510594">
          <w:rPr>
            <w:rStyle w:val="Hyperlink"/>
            <w:noProof/>
          </w:rPr>
          <w:t>COLLEGE</w:t>
        </w:r>
        <w:r w:rsidR="00564D53" w:rsidRPr="00E00ED0">
          <w:rPr>
            <w:rStyle w:val="Hyperlink"/>
            <w:noProof/>
          </w:rPr>
          <w:t xml:space="preserve"> FACILITIES</w:t>
        </w:r>
        <w:r w:rsidR="00564D53">
          <w:rPr>
            <w:noProof/>
            <w:webHidden/>
          </w:rPr>
          <w:tab/>
        </w:r>
        <w:r w:rsidR="00564D53">
          <w:rPr>
            <w:noProof/>
            <w:webHidden/>
          </w:rPr>
          <w:fldChar w:fldCharType="begin"/>
        </w:r>
        <w:r w:rsidR="00564D53">
          <w:rPr>
            <w:noProof/>
            <w:webHidden/>
          </w:rPr>
          <w:instrText xml:space="preserve"> PAGEREF _Toc395194135 \h </w:instrText>
        </w:r>
        <w:r w:rsidR="00564D53">
          <w:rPr>
            <w:noProof/>
            <w:webHidden/>
          </w:rPr>
        </w:r>
        <w:r w:rsidR="00564D53">
          <w:rPr>
            <w:noProof/>
            <w:webHidden/>
          </w:rPr>
          <w:fldChar w:fldCharType="separate"/>
        </w:r>
        <w:r w:rsidR="00D45645">
          <w:rPr>
            <w:noProof/>
            <w:webHidden/>
          </w:rPr>
          <w:t>7</w:t>
        </w:r>
        <w:r w:rsidR="00564D53">
          <w:rPr>
            <w:noProof/>
            <w:webHidden/>
          </w:rPr>
          <w:fldChar w:fldCharType="end"/>
        </w:r>
      </w:hyperlink>
    </w:p>
    <w:p w14:paraId="749BAEE6" w14:textId="77777777" w:rsidR="00564D53" w:rsidRDefault="009778CB">
      <w:pPr>
        <w:pStyle w:val="TOC2"/>
        <w:tabs>
          <w:tab w:val="right" w:leader="dot" w:pos="5030"/>
        </w:tabs>
        <w:rPr>
          <w:rFonts w:eastAsia="Times New Roman"/>
          <w:noProof/>
        </w:rPr>
      </w:pPr>
      <w:r w:rsidRPr="009778CB">
        <w:rPr>
          <w:rStyle w:val="Hyperlink"/>
          <w:noProof/>
          <w:u w:val="none"/>
        </w:rPr>
        <w:t>S</w:t>
      </w:r>
      <w:r w:rsidRPr="009778CB">
        <w:rPr>
          <w:rStyle w:val="Hyperlink"/>
          <w:noProof/>
          <w:color w:val="auto"/>
          <w:u w:val="none"/>
        </w:rPr>
        <w:t xml:space="preserve">afety and </w:t>
      </w:r>
      <w:hyperlink w:anchor="_Toc395194137" w:history="1">
        <w:r w:rsidR="00564D53" w:rsidRPr="00E00ED0">
          <w:rPr>
            <w:rStyle w:val="Hyperlink"/>
            <w:noProof/>
          </w:rPr>
          <w:t>Security Considerations in the Maintenance of Campus Facilities</w:t>
        </w:r>
        <w:r w:rsidR="00564D53">
          <w:rPr>
            <w:noProof/>
            <w:webHidden/>
          </w:rPr>
          <w:tab/>
        </w:r>
        <w:r w:rsidR="00564D53">
          <w:rPr>
            <w:noProof/>
            <w:webHidden/>
          </w:rPr>
          <w:fldChar w:fldCharType="begin"/>
        </w:r>
        <w:r w:rsidR="00564D53">
          <w:rPr>
            <w:noProof/>
            <w:webHidden/>
          </w:rPr>
          <w:instrText xml:space="preserve"> PAGEREF _Toc395194137 \h </w:instrText>
        </w:r>
        <w:r w:rsidR="00564D53">
          <w:rPr>
            <w:noProof/>
            <w:webHidden/>
          </w:rPr>
        </w:r>
        <w:r w:rsidR="00564D53">
          <w:rPr>
            <w:noProof/>
            <w:webHidden/>
          </w:rPr>
          <w:fldChar w:fldCharType="separate"/>
        </w:r>
        <w:r w:rsidR="00D45645">
          <w:rPr>
            <w:noProof/>
            <w:webHidden/>
          </w:rPr>
          <w:t>7</w:t>
        </w:r>
        <w:r w:rsidR="00564D53">
          <w:rPr>
            <w:noProof/>
            <w:webHidden/>
          </w:rPr>
          <w:fldChar w:fldCharType="end"/>
        </w:r>
      </w:hyperlink>
    </w:p>
    <w:p w14:paraId="13919BA1" w14:textId="77777777" w:rsidR="00564D53" w:rsidRDefault="00545B42">
      <w:pPr>
        <w:pStyle w:val="TOC1"/>
        <w:tabs>
          <w:tab w:val="right" w:leader="dot" w:pos="5030"/>
        </w:tabs>
        <w:rPr>
          <w:rFonts w:eastAsia="Times New Roman"/>
          <w:noProof/>
        </w:rPr>
      </w:pPr>
      <w:hyperlink w:anchor="_Toc395194138" w:history="1">
        <w:r w:rsidR="00564D53" w:rsidRPr="00E00ED0">
          <w:rPr>
            <w:rStyle w:val="Hyperlink"/>
            <w:noProof/>
          </w:rPr>
          <w:t>RESPONSE TO SEXUAL AND GENDER VIOLENCE</w:t>
        </w:r>
        <w:r w:rsidR="00564D53">
          <w:rPr>
            <w:noProof/>
            <w:webHidden/>
          </w:rPr>
          <w:tab/>
        </w:r>
        <w:r w:rsidR="00564D53">
          <w:rPr>
            <w:noProof/>
            <w:webHidden/>
          </w:rPr>
          <w:fldChar w:fldCharType="begin"/>
        </w:r>
        <w:r w:rsidR="00564D53">
          <w:rPr>
            <w:noProof/>
            <w:webHidden/>
          </w:rPr>
          <w:instrText xml:space="preserve"> PAGEREF _Toc395194138 \h </w:instrText>
        </w:r>
        <w:r w:rsidR="00564D53">
          <w:rPr>
            <w:noProof/>
            <w:webHidden/>
          </w:rPr>
        </w:r>
        <w:r w:rsidR="00564D53">
          <w:rPr>
            <w:noProof/>
            <w:webHidden/>
          </w:rPr>
          <w:fldChar w:fldCharType="separate"/>
        </w:r>
        <w:r w:rsidR="00D45645">
          <w:rPr>
            <w:noProof/>
            <w:webHidden/>
          </w:rPr>
          <w:t>7</w:t>
        </w:r>
        <w:r w:rsidR="00564D53">
          <w:rPr>
            <w:noProof/>
            <w:webHidden/>
          </w:rPr>
          <w:fldChar w:fldCharType="end"/>
        </w:r>
      </w:hyperlink>
    </w:p>
    <w:p w14:paraId="540C1C85" w14:textId="77777777" w:rsidR="00564D53" w:rsidRDefault="00545B42">
      <w:pPr>
        <w:pStyle w:val="TOC2"/>
        <w:tabs>
          <w:tab w:val="right" w:leader="dot" w:pos="5030"/>
        </w:tabs>
        <w:rPr>
          <w:rFonts w:eastAsia="Times New Roman"/>
          <w:noProof/>
        </w:rPr>
      </w:pPr>
      <w:hyperlink w:anchor="_Toc395194139" w:history="1">
        <w:r w:rsidR="00564D53" w:rsidRPr="00E00ED0">
          <w:rPr>
            <w:rStyle w:val="Hyperlink"/>
            <w:noProof/>
          </w:rPr>
          <w:t>Personal Safety</w:t>
        </w:r>
        <w:r w:rsidR="00564D53">
          <w:rPr>
            <w:noProof/>
            <w:webHidden/>
          </w:rPr>
          <w:tab/>
        </w:r>
        <w:r w:rsidR="00564D53">
          <w:rPr>
            <w:noProof/>
            <w:webHidden/>
          </w:rPr>
          <w:fldChar w:fldCharType="begin"/>
        </w:r>
        <w:r w:rsidR="00564D53">
          <w:rPr>
            <w:noProof/>
            <w:webHidden/>
          </w:rPr>
          <w:instrText xml:space="preserve"> PAGEREF _Toc395194139 \h </w:instrText>
        </w:r>
        <w:r w:rsidR="00564D53">
          <w:rPr>
            <w:noProof/>
            <w:webHidden/>
          </w:rPr>
        </w:r>
        <w:r w:rsidR="00564D53">
          <w:rPr>
            <w:noProof/>
            <w:webHidden/>
          </w:rPr>
          <w:fldChar w:fldCharType="separate"/>
        </w:r>
        <w:r w:rsidR="00D45645">
          <w:rPr>
            <w:noProof/>
            <w:webHidden/>
          </w:rPr>
          <w:t>8</w:t>
        </w:r>
        <w:r w:rsidR="00564D53">
          <w:rPr>
            <w:noProof/>
            <w:webHidden/>
          </w:rPr>
          <w:fldChar w:fldCharType="end"/>
        </w:r>
      </w:hyperlink>
    </w:p>
    <w:p w14:paraId="6FAEFA86" w14:textId="77777777" w:rsidR="00564D53" w:rsidRDefault="00545B42">
      <w:pPr>
        <w:pStyle w:val="TOC2"/>
        <w:tabs>
          <w:tab w:val="right" w:leader="dot" w:pos="5030"/>
        </w:tabs>
        <w:rPr>
          <w:rFonts w:eastAsia="Times New Roman"/>
          <w:noProof/>
        </w:rPr>
      </w:pPr>
      <w:hyperlink w:anchor="_Toc395194140" w:history="1">
        <w:r w:rsidR="00564D53" w:rsidRPr="00E00ED0">
          <w:rPr>
            <w:rStyle w:val="Hyperlink"/>
            <w:noProof/>
          </w:rPr>
          <w:t>Defining Rape and Sexual Assault in North Carolina</w:t>
        </w:r>
        <w:r w:rsidR="00564D53">
          <w:rPr>
            <w:noProof/>
            <w:webHidden/>
          </w:rPr>
          <w:tab/>
        </w:r>
        <w:r w:rsidR="00564D53">
          <w:rPr>
            <w:noProof/>
            <w:webHidden/>
          </w:rPr>
          <w:fldChar w:fldCharType="begin"/>
        </w:r>
        <w:r w:rsidR="00564D53">
          <w:rPr>
            <w:noProof/>
            <w:webHidden/>
          </w:rPr>
          <w:instrText xml:space="preserve"> PAGEREF _Toc395194140 \h </w:instrText>
        </w:r>
        <w:r w:rsidR="00564D53">
          <w:rPr>
            <w:noProof/>
            <w:webHidden/>
          </w:rPr>
        </w:r>
        <w:r w:rsidR="00564D53">
          <w:rPr>
            <w:noProof/>
            <w:webHidden/>
          </w:rPr>
          <w:fldChar w:fldCharType="separate"/>
        </w:r>
        <w:r w:rsidR="00D45645">
          <w:rPr>
            <w:noProof/>
            <w:webHidden/>
          </w:rPr>
          <w:t>8</w:t>
        </w:r>
        <w:r w:rsidR="00564D53">
          <w:rPr>
            <w:noProof/>
            <w:webHidden/>
          </w:rPr>
          <w:fldChar w:fldCharType="end"/>
        </w:r>
      </w:hyperlink>
    </w:p>
    <w:p w14:paraId="26CDC936" w14:textId="77777777" w:rsidR="00564D53" w:rsidRDefault="00545B42">
      <w:pPr>
        <w:pStyle w:val="TOC2"/>
        <w:tabs>
          <w:tab w:val="right" w:leader="dot" w:pos="5030"/>
        </w:tabs>
        <w:rPr>
          <w:rFonts w:eastAsia="Times New Roman"/>
          <w:noProof/>
        </w:rPr>
      </w:pPr>
      <w:hyperlink w:anchor="_Toc395194141" w:history="1">
        <w:r w:rsidR="00564D53" w:rsidRPr="00E00ED0">
          <w:rPr>
            <w:rStyle w:val="Hyperlink"/>
            <w:noProof/>
            <w:kern w:val="36"/>
          </w:rPr>
          <w:t>Regulation on Responding to Complaints of Sexual Harassment, Sexual Misconduct and/or Discrimination on the Basis of Sex</w:t>
        </w:r>
        <w:r w:rsidR="00564D53">
          <w:rPr>
            <w:noProof/>
            <w:webHidden/>
          </w:rPr>
          <w:tab/>
        </w:r>
        <w:r w:rsidR="00564D53">
          <w:rPr>
            <w:noProof/>
            <w:webHidden/>
          </w:rPr>
          <w:fldChar w:fldCharType="begin"/>
        </w:r>
        <w:r w:rsidR="00564D53">
          <w:rPr>
            <w:noProof/>
            <w:webHidden/>
          </w:rPr>
          <w:instrText xml:space="preserve"> PAGEREF _Toc395194141 \h </w:instrText>
        </w:r>
        <w:r w:rsidR="00564D53">
          <w:rPr>
            <w:noProof/>
            <w:webHidden/>
          </w:rPr>
        </w:r>
        <w:r w:rsidR="00564D53">
          <w:rPr>
            <w:noProof/>
            <w:webHidden/>
          </w:rPr>
          <w:fldChar w:fldCharType="separate"/>
        </w:r>
        <w:r w:rsidR="00D45645">
          <w:rPr>
            <w:noProof/>
            <w:webHidden/>
          </w:rPr>
          <w:t>9</w:t>
        </w:r>
        <w:r w:rsidR="00564D53">
          <w:rPr>
            <w:noProof/>
            <w:webHidden/>
          </w:rPr>
          <w:fldChar w:fldCharType="end"/>
        </w:r>
      </w:hyperlink>
    </w:p>
    <w:p w14:paraId="3FACF110" w14:textId="77777777" w:rsidR="00564D53" w:rsidRDefault="00545B42">
      <w:pPr>
        <w:pStyle w:val="TOC2"/>
        <w:tabs>
          <w:tab w:val="right" w:leader="dot" w:pos="5030"/>
        </w:tabs>
        <w:rPr>
          <w:rFonts w:eastAsia="Times New Roman"/>
          <w:noProof/>
        </w:rPr>
      </w:pPr>
      <w:hyperlink w:anchor="_Toc395194143" w:history="1">
        <w:r w:rsidR="00564D53" w:rsidRPr="00E00ED0">
          <w:rPr>
            <w:rStyle w:val="Hyperlink"/>
            <w:noProof/>
            <w:kern w:val="36"/>
          </w:rPr>
          <w:t>Sex Offender Registration – Campus Sex Crimes Prevention Act</w:t>
        </w:r>
        <w:r w:rsidR="00564D53">
          <w:rPr>
            <w:noProof/>
            <w:webHidden/>
          </w:rPr>
          <w:tab/>
        </w:r>
        <w:r w:rsidR="00564D53">
          <w:rPr>
            <w:noProof/>
            <w:webHidden/>
          </w:rPr>
          <w:fldChar w:fldCharType="begin"/>
        </w:r>
        <w:r w:rsidR="00564D53">
          <w:rPr>
            <w:noProof/>
            <w:webHidden/>
          </w:rPr>
          <w:instrText xml:space="preserve"> PAGEREF _Toc395194143 \h </w:instrText>
        </w:r>
        <w:r w:rsidR="00564D53">
          <w:rPr>
            <w:noProof/>
            <w:webHidden/>
          </w:rPr>
        </w:r>
        <w:r w:rsidR="00564D53">
          <w:rPr>
            <w:noProof/>
            <w:webHidden/>
          </w:rPr>
          <w:fldChar w:fldCharType="separate"/>
        </w:r>
        <w:r w:rsidR="00D45645">
          <w:rPr>
            <w:noProof/>
            <w:webHidden/>
          </w:rPr>
          <w:t>11</w:t>
        </w:r>
        <w:r w:rsidR="00564D53">
          <w:rPr>
            <w:noProof/>
            <w:webHidden/>
          </w:rPr>
          <w:fldChar w:fldCharType="end"/>
        </w:r>
      </w:hyperlink>
    </w:p>
    <w:p w14:paraId="68A8C17C" w14:textId="77777777" w:rsidR="00564D53" w:rsidRDefault="00545B42">
      <w:pPr>
        <w:pStyle w:val="TOC1"/>
        <w:tabs>
          <w:tab w:val="right" w:leader="dot" w:pos="5030"/>
        </w:tabs>
        <w:rPr>
          <w:rFonts w:eastAsia="Times New Roman"/>
          <w:noProof/>
        </w:rPr>
      </w:pPr>
      <w:hyperlink w:anchor="_Toc395194144" w:history="1">
        <w:r w:rsidR="00564D53" w:rsidRPr="00E00ED0">
          <w:rPr>
            <w:rStyle w:val="Hyperlink"/>
            <w:noProof/>
          </w:rPr>
          <w:t>CAMPUS SECURITY POLICIES; CRIME PREVENTION AND SAFETY AWARENESS PROGRAMS</w:t>
        </w:r>
        <w:r w:rsidR="00564D53">
          <w:rPr>
            <w:noProof/>
            <w:webHidden/>
          </w:rPr>
          <w:tab/>
        </w:r>
        <w:r w:rsidR="00564D53">
          <w:rPr>
            <w:noProof/>
            <w:webHidden/>
          </w:rPr>
          <w:fldChar w:fldCharType="begin"/>
        </w:r>
        <w:r w:rsidR="00564D53">
          <w:rPr>
            <w:noProof/>
            <w:webHidden/>
          </w:rPr>
          <w:instrText xml:space="preserve"> PAGEREF _Toc395194144 \h </w:instrText>
        </w:r>
        <w:r w:rsidR="00564D53">
          <w:rPr>
            <w:noProof/>
            <w:webHidden/>
          </w:rPr>
        </w:r>
        <w:r w:rsidR="00564D53">
          <w:rPr>
            <w:noProof/>
            <w:webHidden/>
          </w:rPr>
          <w:fldChar w:fldCharType="separate"/>
        </w:r>
        <w:r w:rsidR="00D45645">
          <w:rPr>
            <w:noProof/>
            <w:webHidden/>
          </w:rPr>
          <w:t>12</w:t>
        </w:r>
        <w:r w:rsidR="00564D53">
          <w:rPr>
            <w:noProof/>
            <w:webHidden/>
          </w:rPr>
          <w:fldChar w:fldCharType="end"/>
        </w:r>
      </w:hyperlink>
    </w:p>
    <w:p w14:paraId="2D13A79C" w14:textId="77777777" w:rsidR="00564D53" w:rsidRDefault="00545B42">
      <w:pPr>
        <w:pStyle w:val="TOC2"/>
        <w:tabs>
          <w:tab w:val="right" w:leader="dot" w:pos="5030"/>
        </w:tabs>
        <w:rPr>
          <w:rFonts w:eastAsia="Times New Roman"/>
          <w:noProof/>
        </w:rPr>
      </w:pPr>
      <w:hyperlink w:anchor="_Toc395194146" w:history="1">
        <w:r w:rsidR="00564D53" w:rsidRPr="00E00ED0">
          <w:rPr>
            <w:rStyle w:val="Hyperlink"/>
            <w:noProof/>
          </w:rPr>
          <w:t>Weapons Policy</w:t>
        </w:r>
        <w:r w:rsidR="00564D53">
          <w:rPr>
            <w:noProof/>
            <w:webHidden/>
          </w:rPr>
          <w:tab/>
        </w:r>
        <w:r w:rsidR="00564D53">
          <w:rPr>
            <w:noProof/>
            <w:webHidden/>
          </w:rPr>
          <w:fldChar w:fldCharType="begin"/>
        </w:r>
        <w:r w:rsidR="00564D53">
          <w:rPr>
            <w:noProof/>
            <w:webHidden/>
          </w:rPr>
          <w:instrText xml:space="preserve"> PAGEREF _Toc395194146 \h </w:instrText>
        </w:r>
        <w:r w:rsidR="00564D53">
          <w:rPr>
            <w:noProof/>
            <w:webHidden/>
          </w:rPr>
        </w:r>
        <w:r w:rsidR="00564D53">
          <w:rPr>
            <w:noProof/>
            <w:webHidden/>
          </w:rPr>
          <w:fldChar w:fldCharType="separate"/>
        </w:r>
        <w:r w:rsidR="00D45645">
          <w:rPr>
            <w:noProof/>
            <w:webHidden/>
          </w:rPr>
          <w:t>12</w:t>
        </w:r>
        <w:r w:rsidR="00564D53">
          <w:rPr>
            <w:noProof/>
            <w:webHidden/>
          </w:rPr>
          <w:fldChar w:fldCharType="end"/>
        </w:r>
      </w:hyperlink>
    </w:p>
    <w:p w14:paraId="6611E549" w14:textId="77777777" w:rsidR="00564D53" w:rsidRDefault="00545B42">
      <w:pPr>
        <w:pStyle w:val="TOC2"/>
        <w:tabs>
          <w:tab w:val="right" w:leader="dot" w:pos="5030"/>
        </w:tabs>
        <w:rPr>
          <w:rFonts w:eastAsia="Times New Roman"/>
          <w:noProof/>
        </w:rPr>
      </w:pPr>
      <w:hyperlink w:anchor="_Toc395194147" w:history="1">
        <w:r w:rsidR="00564D53" w:rsidRPr="00E00ED0">
          <w:rPr>
            <w:rStyle w:val="Hyperlink"/>
            <w:noProof/>
          </w:rPr>
          <w:t>Student Conduct</w:t>
        </w:r>
        <w:r w:rsidR="00564D53">
          <w:rPr>
            <w:noProof/>
            <w:webHidden/>
          </w:rPr>
          <w:tab/>
        </w:r>
        <w:r w:rsidR="00564D53">
          <w:rPr>
            <w:noProof/>
            <w:webHidden/>
          </w:rPr>
          <w:fldChar w:fldCharType="begin"/>
        </w:r>
        <w:r w:rsidR="00564D53">
          <w:rPr>
            <w:noProof/>
            <w:webHidden/>
          </w:rPr>
          <w:instrText xml:space="preserve"> PAGEREF _Toc395194147 \h </w:instrText>
        </w:r>
        <w:r w:rsidR="00564D53">
          <w:rPr>
            <w:noProof/>
            <w:webHidden/>
          </w:rPr>
        </w:r>
        <w:r w:rsidR="00564D53">
          <w:rPr>
            <w:noProof/>
            <w:webHidden/>
          </w:rPr>
          <w:fldChar w:fldCharType="separate"/>
        </w:r>
        <w:r w:rsidR="00D45645">
          <w:rPr>
            <w:noProof/>
            <w:webHidden/>
          </w:rPr>
          <w:t>12</w:t>
        </w:r>
        <w:r w:rsidR="00564D53">
          <w:rPr>
            <w:noProof/>
            <w:webHidden/>
          </w:rPr>
          <w:fldChar w:fldCharType="end"/>
        </w:r>
      </w:hyperlink>
    </w:p>
    <w:p w14:paraId="579604A6" w14:textId="77777777" w:rsidR="00564D53" w:rsidRDefault="00545B42">
      <w:pPr>
        <w:pStyle w:val="TOC2"/>
        <w:tabs>
          <w:tab w:val="right" w:leader="dot" w:pos="5030"/>
        </w:tabs>
        <w:rPr>
          <w:rFonts w:eastAsia="Times New Roman"/>
          <w:noProof/>
        </w:rPr>
      </w:pPr>
      <w:hyperlink w:anchor="_Toc395194148" w:history="1">
        <w:r w:rsidR="00564D53" w:rsidRPr="00E00ED0">
          <w:rPr>
            <w:rStyle w:val="Hyperlink"/>
            <w:noProof/>
          </w:rPr>
          <w:t>Parental Notification</w:t>
        </w:r>
        <w:r w:rsidR="00564D53">
          <w:rPr>
            <w:noProof/>
            <w:webHidden/>
          </w:rPr>
          <w:tab/>
        </w:r>
        <w:r w:rsidR="00564D53">
          <w:rPr>
            <w:noProof/>
            <w:webHidden/>
          </w:rPr>
          <w:fldChar w:fldCharType="begin"/>
        </w:r>
        <w:r w:rsidR="00564D53">
          <w:rPr>
            <w:noProof/>
            <w:webHidden/>
          </w:rPr>
          <w:instrText xml:space="preserve"> PAGEREF _Toc395194148 \h </w:instrText>
        </w:r>
        <w:r w:rsidR="00564D53">
          <w:rPr>
            <w:noProof/>
            <w:webHidden/>
          </w:rPr>
        </w:r>
        <w:r w:rsidR="00564D53">
          <w:rPr>
            <w:noProof/>
            <w:webHidden/>
          </w:rPr>
          <w:fldChar w:fldCharType="separate"/>
        </w:r>
        <w:r w:rsidR="00D45645">
          <w:rPr>
            <w:noProof/>
            <w:webHidden/>
          </w:rPr>
          <w:t>12</w:t>
        </w:r>
        <w:r w:rsidR="00564D53">
          <w:rPr>
            <w:noProof/>
            <w:webHidden/>
          </w:rPr>
          <w:fldChar w:fldCharType="end"/>
        </w:r>
      </w:hyperlink>
    </w:p>
    <w:p w14:paraId="313D3A0F" w14:textId="77777777" w:rsidR="00564D53" w:rsidRDefault="00545B42">
      <w:pPr>
        <w:pStyle w:val="TOC2"/>
        <w:tabs>
          <w:tab w:val="right" w:leader="dot" w:pos="5030"/>
        </w:tabs>
        <w:rPr>
          <w:rFonts w:eastAsia="Times New Roman"/>
          <w:noProof/>
        </w:rPr>
      </w:pPr>
      <w:hyperlink w:anchor="_Toc395194150" w:history="1">
        <w:r w:rsidR="00564D53" w:rsidRPr="00E00ED0">
          <w:rPr>
            <w:rStyle w:val="Hyperlink"/>
            <w:noProof/>
          </w:rPr>
          <w:t>Daily Crime Log</w:t>
        </w:r>
        <w:r w:rsidR="00564D53">
          <w:rPr>
            <w:noProof/>
            <w:webHidden/>
          </w:rPr>
          <w:tab/>
        </w:r>
        <w:r w:rsidR="00564D53">
          <w:rPr>
            <w:noProof/>
            <w:webHidden/>
          </w:rPr>
          <w:fldChar w:fldCharType="begin"/>
        </w:r>
        <w:r w:rsidR="00564D53">
          <w:rPr>
            <w:noProof/>
            <w:webHidden/>
          </w:rPr>
          <w:instrText xml:space="preserve"> PAGEREF _Toc395194150 \h </w:instrText>
        </w:r>
        <w:r w:rsidR="00564D53">
          <w:rPr>
            <w:noProof/>
            <w:webHidden/>
          </w:rPr>
        </w:r>
        <w:r w:rsidR="00564D53">
          <w:rPr>
            <w:noProof/>
            <w:webHidden/>
          </w:rPr>
          <w:fldChar w:fldCharType="separate"/>
        </w:r>
        <w:r w:rsidR="00D45645">
          <w:rPr>
            <w:noProof/>
            <w:webHidden/>
          </w:rPr>
          <w:t>13</w:t>
        </w:r>
        <w:r w:rsidR="00564D53">
          <w:rPr>
            <w:noProof/>
            <w:webHidden/>
          </w:rPr>
          <w:fldChar w:fldCharType="end"/>
        </w:r>
      </w:hyperlink>
    </w:p>
    <w:p w14:paraId="14E91E8E" w14:textId="77777777" w:rsidR="00564D53" w:rsidRDefault="00545B42">
      <w:pPr>
        <w:pStyle w:val="TOC2"/>
        <w:tabs>
          <w:tab w:val="right" w:leader="dot" w:pos="5030"/>
        </w:tabs>
        <w:rPr>
          <w:rFonts w:eastAsia="Times New Roman"/>
          <w:noProof/>
        </w:rPr>
      </w:pPr>
      <w:hyperlink w:anchor="_Toc395194151" w:history="1">
        <w:r w:rsidR="00564D53" w:rsidRPr="00E00ED0">
          <w:rPr>
            <w:rStyle w:val="Hyperlink"/>
            <w:noProof/>
          </w:rPr>
          <w:t>Crime Prevention and Safety Awareness Programs</w:t>
        </w:r>
        <w:r w:rsidR="00564D53">
          <w:rPr>
            <w:noProof/>
            <w:webHidden/>
          </w:rPr>
          <w:tab/>
        </w:r>
        <w:r w:rsidR="00564D53">
          <w:rPr>
            <w:noProof/>
            <w:webHidden/>
          </w:rPr>
          <w:fldChar w:fldCharType="begin"/>
        </w:r>
        <w:r w:rsidR="00564D53">
          <w:rPr>
            <w:noProof/>
            <w:webHidden/>
          </w:rPr>
          <w:instrText xml:space="preserve"> PAGEREF _Toc395194151 \h </w:instrText>
        </w:r>
        <w:r w:rsidR="00564D53">
          <w:rPr>
            <w:noProof/>
            <w:webHidden/>
          </w:rPr>
        </w:r>
        <w:r w:rsidR="00564D53">
          <w:rPr>
            <w:noProof/>
            <w:webHidden/>
          </w:rPr>
          <w:fldChar w:fldCharType="separate"/>
        </w:r>
        <w:r w:rsidR="00D45645">
          <w:rPr>
            <w:noProof/>
            <w:webHidden/>
          </w:rPr>
          <w:t>13</w:t>
        </w:r>
        <w:r w:rsidR="00564D53">
          <w:rPr>
            <w:noProof/>
            <w:webHidden/>
          </w:rPr>
          <w:fldChar w:fldCharType="end"/>
        </w:r>
      </w:hyperlink>
    </w:p>
    <w:p w14:paraId="4E45DD8A" w14:textId="77777777" w:rsidR="00564D53" w:rsidRDefault="00545B42">
      <w:pPr>
        <w:pStyle w:val="TOC2"/>
        <w:tabs>
          <w:tab w:val="right" w:leader="dot" w:pos="5030"/>
        </w:tabs>
        <w:rPr>
          <w:rFonts w:eastAsia="Times New Roman"/>
          <w:noProof/>
        </w:rPr>
      </w:pPr>
      <w:hyperlink w:anchor="_Toc395194152" w:history="1">
        <w:r w:rsidR="00564D53" w:rsidRPr="00E00ED0">
          <w:rPr>
            <w:rStyle w:val="Hyperlink"/>
            <w:noProof/>
          </w:rPr>
          <w:t>DRUG-FREE Workplace</w:t>
        </w:r>
        <w:r w:rsidR="00564D53">
          <w:rPr>
            <w:noProof/>
            <w:webHidden/>
          </w:rPr>
          <w:tab/>
        </w:r>
        <w:r w:rsidR="00564D53">
          <w:rPr>
            <w:noProof/>
            <w:webHidden/>
          </w:rPr>
          <w:fldChar w:fldCharType="begin"/>
        </w:r>
        <w:r w:rsidR="00564D53">
          <w:rPr>
            <w:noProof/>
            <w:webHidden/>
          </w:rPr>
          <w:instrText xml:space="preserve"> PAGEREF _Toc395194152 \h </w:instrText>
        </w:r>
        <w:r w:rsidR="00564D53">
          <w:rPr>
            <w:noProof/>
            <w:webHidden/>
          </w:rPr>
        </w:r>
        <w:r w:rsidR="00564D53">
          <w:rPr>
            <w:noProof/>
            <w:webHidden/>
          </w:rPr>
          <w:fldChar w:fldCharType="separate"/>
        </w:r>
        <w:r w:rsidR="00D45645">
          <w:rPr>
            <w:noProof/>
            <w:webHidden/>
          </w:rPr>
          <w:t>13</w:t>
        </w:r>
        <w:r w:rsidR="00564D53">
          <w:rPr>
            <w:noProof/>
            <w:webHidden/>
          </w:rPr>
          <w:fldChar w:fldCharType="end"/>
        </w:r>
      </w:hyperlink>
    </w:p>
    <w:p w14:paraId="6950DA8F" w14:textId="77777777" w:rsidR="00564D53" w:rsidRDefault="00545B42">
      <w:pPr>
        <w:pStyle w:val="TOC2"/>
        <w:tabs>
          <w:tab w:val="right" w:leader="dot" w:pos="5030"/>
        </w:tabs>
        <w:rPr>
          <w:rFonts w:eastAsia="Times New Roman"/>
          <w:noProof/>
        </w:rPr>
      </w:pPr>
      <w:hyperlink w:anchor="_Toc395194153" w:history="1">
        <w:r w:rsidR="00510594">
          <w:rPr>
            <w:rStyle w:val="Hyperlink"/>
            <w:noProof/>
          </w:rPr>
          <w:t>College</w:t>
        </w:r>
        <w:r w:rsidR="00564D53" w:rsidRPr="00E00ED0">
          <w:rPr>
            <w:rStyle w:val="Hyperlink"/>
            <w:noProof/>
          </w:rPr>
          <w:t xml:space="preserve"> </w:t>
        </w:r>
        <w:r w:rsidR="00CD1FFC">
          <w:rPr>
            <w:rStyle w:val="Hyperlink"/>
            <w:noProof/>
          </w:rPr>
          <w:t xml:space="preserve">Drug and </w:t>
        </w:r>
        <w:r w:rsidR="00564D53" w:rsidRPr="00E00ED0">
          <w:rPr>
            <w:rStyle w:val="Hyperlink"/>
            <w:noProof/>
          </w:rPr>
          <w:t>Alcohol Policy</w:t>
        </w:r>
        <w:r w:rsidR="00564D53">
          <w:rPr>
            <w:noProof/>
            <w:webHidden/>
          </w:rPr>
          <w:tab/>
        </w:r>
        <w:r w:rsidR="00564D53">
          <w:rPr>
            <w:noProof/>
            <w:webHidden/>
          </w:rPr>
          <w:fldChar w:fldCharType="begin"/>
        </w:r>
        <w:r w:rsidR="00564D53">
          <w:rPr>
            <w:noProof/>
            <w:webHidden/>
          </w:rPr>
          <w:instrText xml:space="preserve"> PAGEREF _Toc395194153 \h </w:instrText>
        </w:r>
        <w:r w:rsidR="00564D53">
          <w:rPr>
            <w:noProof/>
            <w:webHidden/>
          </w:rPr>
        </w:r>
        <w:r w:rsidR="00564D53">
          <w:rPr>
            <w:noProof/>
            <w:webHidden/>
          </w:rPr>
          <w:fldChar w:fldCharType="separate"/>
        </w:r>
        <w:r w:rsidR="00D45645">
          <w:rPr>
            <w:noProof/>
            <w:webHidden/>
          </w:rPr>
          <w:t>13</w:t>
        </w:r>
        <w:r w:rsidR="00564D53">
          <w:rPr>
            <w:noProof/>
            <w:webHidden/>
          </w:rPr>
          <w:fldChar w:fldCharType="end"/>
        </w:r>
      </w:hyperlink>
    </w:p>
    <w:p w14:paraId="5DDDA193" w14:textId="77777777" w:rsidR="00564D53" w:rsidRDefault="00545B42">
      <w:pPr>
        <w:pStyle w:val="TOC1"/>
        <w:tabs>
          <w:tab w:val="right" w:leader="dot" w:pos="5030"/>
        </w:tabs>
        <w:rPr>
          <w:rFonts w:eastAsia="Times New Roman"/>
          <w:noProof/>
        </w:rPr>
      </w:pPr>
      <w:hyperlink w:anchor="_Toc395194155" w:history="1">
        <w:r w:rsidR="00564D53" w:rsidRPr="00E00ED0">
          <w:rPr>
            <w:rStyle w:val="Hyperlink"/>
            <w:noProof/>
          </w:rPr>
          <w:t>ANNUAL DISCLOSURE OF CRIME STATISTICS</w:t>
        </w:r>
        <w:r w:rsidR="00564D53">
          <w:rPr>
            <w:noProof/>
            <w:webHidden/>
          </w:rPr>
          <w:tab/>
        </w:r>
        <w:r w:rsidR="00564D53">
          <w:rPr>
            <w:noProof/>
            <w:webHidden/>
          </w:rPr>
          <w:fldChar w:fldCharType="begin"/>
        </w:r>
        <w:r w:rsidR="00564D53">
          <w:rPr>
            <w:noProof/>
            <w:webHidden/>
          </w:rPr>
          <w:instrText xml:space="preserve"> PAGEREF _Toc395194155 \h </w:instrText>
        </w:r>
        <w:r w:rsidR="00564D53">
          <w:rPr>
            <w:noProof/>
            <w:webHidden/>
          </w:rPr>
        </w:r>
        <w:r w:rsidR="00564D53">
          <w:rPr>
            <w:noProof/>
            <w:webHidden/>
          </w:rPr>
          <w:fldChar w:fldCharType="separate"/>
        </w:r>
        <w:r w:rsidR="00D45645">
          <w:rPr>
            <w:noProof/>
            <w:webHidden/>
          </w:rPr>
          <w:t>15</w:t>
        </w:r>
        <w:r w:rsidR="00564D53">
          <w:rPr>
            <w:noProof/>
            <w:webHidden/>
          </w:rPr>
          <w:fldChar w:fldCharType="end"/>
        </w:r>
      </w:hyperlink>
    </w:p>
    <w:p w14:paraId="1A8C6763" w14:textId="77777777" w:rsidR="00564D53" w:rsidRDefault="00545B42">
      <w:pPr>
        <w:pStyle w:val="TOC2"/>
        <w:tabs>
          <w:tab w:val="right" w:leader="dot" w:pos="5030"/>
        </w:tabs>
        <w:rPr>
          <w:rFonts w:eastAsia="Times New Roman"/>
          <w:noProof/>
        </w:rPr>
      </w:pPr>
      <w:hyperlink w:anchor="_Toc395194156" w:history="1">
        <w:r w:rsidR="00564D53" w:rsidRPr="00E00ED0">
          <w:rPr>
            <w:rStyle w:val="Hyperlink"/>
            <w:noProof/>
          </w:rPr>
          <w:t>Clery Act Crimes</w:t>
        </w:r>
        <w:r w:rsidR="00564D53">
          <w:rPr>
            <w:noProof/>
            <w:webHidden/>
          </w:rPr>
          <w:tab/>
        </w:r>
        <w:r w:rsidR="00564D53">
          <w:rPr>
            <w:noProof/>
            <w:webHidden/>
          </w:rPr>
          <w:fldChar w:fldCharType="begin"/>
        </w:r>
        <w:r w:rsidR="00564D53">
          <w:rPr>
            <w:noProof/>
            <w:webHidden/>
          </w:rPr>
          <w:instrText xml:space="preserve"> PAGEREF _Toc395194156 \h </w:instrText>
        </w:r>
        <w:r w:rsidR="00564D53">
          <w:rPr>
            <w:noProof/>
            <w:webHidden/>
          </w:rPr>
        </w:r>
        <w:r w:rsidR="00564D53">
          <w:rPr>
            <w:noProof/>
            <w:webHidden/>
          </w:rPr>
          <w:fldChar w:fldCharType="separate"/>
        </w:r>
        <w:r w:rsidR="00D45645">
          <w:rPr>
            <w:noProof/>
            <w:webHidden/>
          </w:rPr>
          <w:t>16</w:t>
        </w:r>
        <w:r w:rsidR="00564D53">
          <w:rPr>
            <w:noProof/>
            <w:webHidden/>
          </w:rPr>
          <w:fldChar w:fldCharType="end"/>
        </w:r>
      </w:hyperlink>
    </w:p>
    <w:p w14:paraId="1766F26C" w14:textId="77777777" w:rsidR="00564D53" w:rsidRDefault="00545B42">
      <w:pPr>
        <w:pStyle w:val="TOC2"/>
        <w:tabs>
          <w:tab w:val="right" w:leader="dot" w:pos="5030"/>
        </w:tabs>
        <w:rPr>
          <w:rFonts w:eastAsia="Times New Roman"/>
          <w:noProof/>
        </w:rPr>
      </w:pPr>
      <w:hyperlink w:anchor="_Toc395194157" w:history="1">
        <w:r w:rsidR="00564D53" w:rsidRPr="00E00ED0">
          <w:rPr>
            <w:rStyle w:val="Hyperlink"/>
            <w:noProof/>
          </w:rPr>
          <w:t>Main Campus Crime Statistics</w:t>
        </w:r>
        <w:r w:rsidR="00564D53">
          <w:rPr>
            <w:noProof/>
            <w:webHidden/>
          </w:rPr>
          <w:tab/>
        </w:r>
        <w:r w:rsidR="00564D53">
          <w:rPr>
            <w:noProof/>
            <w:webHidden/>
          </w:rPr>
          <w:fldChar w:fldCharType="begin"/>
        </w:r>
        <w:r w:rsidR="00564D53">
          <w:rPr>
            <w:noProof/>
            <w:webHidden/>
          </w:rPr>
          <w:instrText xml:space="preserve"> PAGEREF _Toc395194157 \h </w:instrText>
        </w:r>
        <w:r w:rsidR="00564D53">
          <w:rPr>
            <w:noProof/>
            <w:webHidden/>
          </w:rPr>
        </w:r>
        <w:r w:rsidR="00564D53">
          <w:rPr>
            <w:noProof/>
            <w:webHidden/>
          </w:rPr>
          <w:fldChar w:fldCharType="separate"/>
        </w:r>
        <w:r w:rsidR="00D45645">
          <w:rPr>
            <w:noProof/>
            <w:webHidden/>
          </w:rPr>
          <w:t>18</w:t>
        </w:r>
        <w:r w:rsidR="00564D53">
          <w:rPr>
            <w:noProof/>
            <w:webHidden/>
          </w:rPr>
          <w:fldChar w:fldCharType="end"/>
        </w:r>
      </w:hyperlink>
    </w:p>
    <w:p w14:paraId="636EC836" w14:textId="77777777" w:rsidR="00564D53" w:rsidRDefault="00545B42">
      <w:pPr>
        <w:pStyle w:val="TOC2"/>
        <w:tabs>
          <w:tab w:val="right" w:leader="dot" w:pos="5030"/>
        </w:tabs>
        <w:rPr>
          <w:rFonts w:eastAsia="Times New Roman"/>
          <w:noProof/>
        </w:rPr>
      </w:pPr>
      <w:hyperlink w:anchor="_Toc395194158" w:history="1">
        <w:r w:rsidR="00655F55">
          <w:rPr>
            <w:rStyle w:val="Hyperlink"/>
            <w:noProof/>
          </w:rPr>
          <w:t>Satellite</w:t>
        </w:r>
        <w:r w:rsidR="00564D53" w:rsidRPr="00E00ED0">
          <w:rPr>
            <w:rStyle w:val="Hyperlink"/>
            <w:noProof/>
          </w:rPr>
          <w:t xml:space="preserve"> Campus Crime Statistics</w:t>
        </w:r>
        <w:r w:rsidR="00564D53">
          <w:rPr>
            <w:noProof/>
            <w:webHidden/>
          </w:rPr>
          <w:tab/>
        </w:r>
      </w:hyperlink>
      <w:r w:rsidR="00CD1FFC" w:rsidRPr="00CD1FFC">
        <w:rPr>
          <w:rStyle w:val="Hyperlink"/>
          <w:noProof/>
          <w:color w:val="auto"/>
          <w:u w:val="none"/>
        </w:rPr>
        <w:t>19</w:t>
      </w:r>
    </w:p>
    <w:p w14:paraId="2C03BB8D" w14:textId="77777777" w:rsidR="00B76ADD" w:rsidRDefault="00D85A02">
      <w:pPr>
        <w:sectPr w:rsidR="00B76ADD" w:rsidSect="00211562">
          <w:type w:val="continuous"/>
          <w:pgSz w:w="12240" w:h="15840"/>
          <w:pgMar w:top="720" w:right="720" w:bottom="720" w:left="720" w:header="720" w:footer="720" w:gutter="0"/>
          <w:cols w:num="2" w:space="720"/>
          <w:docGrid w:linePitch="360"/>
        </w:sectPr>
      </w:pPr>
      <w:r>
        <w:fldChar w:fldCharType="end"/>
      </w:r>
    </w:p>
    <w:p w14:paraId="263ED456" w14:textId="77777777" w:rsidR="00340B6F" w:rsidRDefault="00340B6F"/>
    <w:p w14:paraId="53649EFD" w14:textId="716604A0" w:rsidR="00621274" w:rsidRDefault="00621274" w:rsidP="00050452">
      <w:pPr>
        <w:spacing w:after="0" w:line="240" w:lineRule="auto"/>
        <w:rPr>
          <w:i/>
          <w:sz w:val="14"/>
        </w:rPr>
      </w:pPr>
    </w:p>
    <w:p w14:paraId="56342F25" w14:textId="77777777" w:rsidR="00EE35C7" w:rsidRDefault="002617B8" w:rsidP="00050452">
      <w:pPr>
        <w:spacing w:after="0" w:line="240" w:lineRule="auto"/>
        <w:rPr>
          <w:i/>
          <w:sz w:val="14"/>
        </w:rPr>
      </w:pPr>
      <w:r>
        <w:rPr>
          <w:i/>
          <w:sz w:val="14"/>
        </w:rPr>
        <w:t>Richard J. Whitman</w:t>
      </w:r>
      <w:r w:rsidR="00340B6F">
        <w:rPr>
          <w:i/>
          <w:sz w:val="14"/>
        </w:rPr>
        <w:t xml:space="preserve"> – Campus </w:t>
      </w:r>
      <w:r w:rsidR="00AC3521">
        <w:rPr>
          <w:i/>
          <w:sz w:val="14"/>
        </w:rPr>
        <w:t>Public Safety</w:t>
      </w:r>
    </w:p>
    <w:p w14:paraId="2B01731D" w14:textId="77777777" w:rsidR="004B28B1" w:rsidRPr="00586034" w:rsidRDefault="004B28B1" w:rsidP="004B28B1">
      <w:pPr>
        <w:pStyle w:val="Heading1"/>
        <w:rPr>
          <w:color w:val="2E74B5"/>
        </w:rPr>
      </w:pPr>
      <w:bookmarkStart w:id="0" w:name="_Toc395194116"/>
      <w:r w:rsidRPr="00586034">
        <w:rPr>
          <w:color w:val="2E74B5"/>
        </w:rPr>
        <w:t xml:space="preserve">MESSAGE FROM </w:t>
      </w:r>
      <w:bookmarkEnd w:id="0"/>
      <w:r>
        <w:rPr>
          <w:color w:val="2E74B5"/>
        </w:rPr>
        <w:t>MR. WHITMAN</w:t>
      </w:r>
    </w:p>
    <w:p w14:paraId="71A9DCC0" w14:textId="77777777" w:rsidR="004B28B1" w:rsidRPr="00655F55" w:rsidRDefault="004B28B1" w:rsidP="004B28B1">
      <w:pPr>
        <w:shd w:val="clear" w:color="auto" w:fill="FFFFFF"/>
        <w:spacing w:after="0" w:line="240" w:lineRule="auto"/>
        <w:rPr>
          <w:rFonts w:eastAsia="Arial Unicode MS" w:cs="Arial Unicode MS"/>
          <w:color w:val="000000"/>
          <w:sz w:val="20"/>
          <w:szCs w:val="20"/>
        </w:rPr>
      </w:pPr>
      <w:r w:rsidRPr="00655F55">
        <w:rPr>
          <w:rFonts w:eastAsia="Arial Unicode MS" w:cs="Arial Unicode MS"/>
          <w:color w:val="000000"/>
          <w:sz w:val="20"/>
          <w:szCs w:val="20"/>
        </w:rPr>
        <w:t>In modern times, a safe environment is something that we all strive for.  There is no</w:t>
      </w:r>
      <w:r>
        <w:rPr>
          <w:rFonts w:eastAsia="Arial Unicode MS" w:cs="Arial Unicode MS"/>
          <w:color w:val="000000"/>
          <w:sz w:val="20"/>
          <w:szCs w:val="20"/>
        </w:rPr>
        <w:t>t a</w:t>
      </w:r>
      <w:r w:rsidRPr="00655F55">
        <w:rPr>
          <w:rFonts w:eastAsia="Arial Unicode MS" w:cs="Arial Unicode MS"/>
          <w:color w:val="000000"/>
          <w:sz w:val="20"/>
          <w:szCs w:val="20"/>
        </w:rPr>
        <w:t xml:space="preserve"> more important place to have a safe environment than a school campus.  At James Sprunt Community College, we strive every day to maintain the safest community college campus in North Carolina.</w:t>
      </w:r>
    </w:p>
    <w:p w14:paraId="1C869AF4" w14:textId="77777777" w:rsidR="004B28B1" w:rsidRPr="00655F55" w:rsidRDefault="004B28B1" w:rsidP="004B28B1">
      <w:pPr>
        <w:shd w:val="clear" w:color="auto" w:fill="FFFFFF"/>
        <w:spacing w:after="0" w:line="240" w:lineRule="auto"/>
        <w:rPr>
          <w:rFonts w:eastAsia="Arial Unicode MS" w:cs="Arial Unicode MS"/>
          <w:color w:val="000000"/>
          <w:sz w:val="20"/>
          <w:szCs w:val="20"/>
        </w:rPr>
      </w:pPr>
    </w:p>
    <w:p w14:paraId="72F33703" w14:textId="77777777" w:rsidR="004B28B1" w:rsidRPr="00655F55" w:rsidRDefault="004B28B1" w:rsidP="004B28B1">
      <w:pPr>
        <w:shd w:val="clear" w:color="auto" w:fill="FFFFFF"/>
        <w:spacing w:after="0" w:line="240" w:lineRule="auto"/>
        <w:rPr>
          <w:rFonts w:eastAsia="Arial Unicode MS" w:cs="Arial Unicode MS"/>
          <w:color w:val="000000"/>
          <w:sz w:val="20"/>
          <w:szCs w:val="20"/>
        </w:rPr>
      </w:pPr>
      <w:r w:rsidRPr="00655F55">
        <w:rPr>
          <w:rFonts w:eastAsia="Arial Unicode MS" w:cs="Arial Unicode MS"/>
          <w:color w:val="000000"/>
          <w:sz w:val="20"/>
          <w:szCs w:val="20"/>
        </w:rPr>
        <w:t xml:space="preserve">To maintain that status, we rely on our entire community; students, staff, faculty, and community members to keep our community safe.  We also forge relationships with law enforcement and public safety entities to assist in this important endeavor.  </w:t>
      </w:r>
    </w:p>
    <w:p w14:paraId="77926D04" w14:textId="77777777" w:rsidR="004B28B1" w:rsidRPr="00655F55" w:rsidRDefault="004B28B1" w:rsidP="004B28B1">
      <w:pPr>
        <w:shd w:val="clear" w:color="auto" w:fill="FFFFFF"/>
        <w:spacing w:after="0" w:line="240" w:lineRule="auto"/>
        <w:rPr>
          <w:rFonts w:eastAsia="Arial Unicode MS" w:cs="Arial Unicode MS"/>
          <w:color w:val="000000"/>
          <w:sz w:val="20"/>
          <w:szCs w:val="20"/>
        </w:rPr>
      </w:pPr>
    </w:p>
    <w:p w14:paraId="476D2744" w14:textId="77777777" w:rsidR="004B28B1" w:rsidRPr="00655F55" w:rsidRDefault="004B28B1" w:rsidP="004B28B1">
      <w:pPr>
        <w:shd w:val="clear" w:color="auto" w:fill="FFFFFF"/>
        <w:spacing w:after="0" w:line="240" w:lineRule="auto"/>
        <w:rPr>
          <w:rFonts w:eastAsia="Arial Unicode MS" w:cs="Arial Unicode MS"/>
          <w:color w:val="000000"/>
          <w:sz w:val="20"/>
          <w:szCs w:val="20"/>
        </w:rPr>
      </w:pPr>
      <w:r w:rsidRPr="00655F55">
        <w:rPr>
          <w:rFonts w:eastAsia="Arial Unicode MS" w:cs="Arial Unicode MS"/>
          <w:color w:val="000000"/>
          <w:sz w:val="20"/>
          <w:szCs w:val="20"/>
        </w:rPr>
        <w:t>As</w:t>
      </w:r>
      <w:r>
        <w:rPr>
          <w:rFonts w:eastAsia="Arial Unicode MS" w:cs="Arial Unicode MS"/>
          <w:color w:val="000000"/>
          <w:sz w:val="20"/>
          <w:szCs w:val="20"/>
        </w:rPr>
        <w:t xml:space="preserve"> of July 1, 2015; The Violence Against Women Act (VAWA) became Law.  This act has required some modification to our web site.  This act amends the Cleary Act in the following manner;</w:t>
      </w:r>
      <w:r w:rsidR="005F5F58">
        <w:rPr>
          <w:rFonts w:eastAsia="Arial Unicode MS" w:cs="Arial Unicode MS"/>
          <w:color w:val="000000"/>
          <w:sz w:val="20"/>
          <w:szCs w:val="20"/>
        </w:rPr>
        <w:t xml:space="preserve"> a</w:t>
      </w:r>
      <w:r>
        <w:rPr>
          <w:rFonts w:eastAsia="Arial Unicode MS" w:cs="Arial Unicode MS"/>
          <w:color w:val="000000"/>
          <w:sz w:val="20"/>
          <w:szCs w:val="20"/>
        </w:rPr>
        <w:t xml:space="preserve">ll violent acts against women are now being tracked including but not limited to:  domestic violence, dating violence, sexual assault, and stalking. As a result additional policies, procedures, and programs have been updated in this document. </w:t>
      </w:r>
      <w:r w:rsidRPr="00655F55">
        <w:rPr>
          <w:rFonts w:eastAsia="Arial Unicode MS" w:cs="Arial Unicode MS"/>
          <w:color w:val="000000"/>
          <w:sz w:val="20"/>
          <w:szCs w:val="20"/>
        </w:rPr>
        <w:t xml:space="preserve"> As a community, we welcome your feedback.</w:t>
      </w:r>
    </w:p>
    <w:p w14:paraId="41883C70" w14:textId="77777777" w:rsidR="004B28B1" w:rsidRDefault="004B28B1" w:rsidP="004B28B1">
      <w:pPr>
        <w:spacing w:after="0" w:line="240" w:lineRule="auto"/>
      </w:pPr>
    </w:p>
    <w:p w14:paraId="22835B46" w14:textId="77777777" w:rsidR="004B28B1" w:rsidRDefault="004B28B1" w:rsidP="004B28B1">
      <w:pPr>
        <w:spacing w:after="0" w:line="240" w:lineRule="auto"/>
      </w:pPr>
      <w:r>
        <w:t>Thank you for everything you do to help us keep James Sprunt</w:t>
      </w:r>
      <w:r w:rsidR="000D5012">
        <w:t xml:space="preserve"> Community College</w:t>
      </w:r>
      <w:r>
        <w:t xml:space="preserve"> safe.</w:t>
      </w:r>
    </w:p>
    <w:p w14:paraId="245143F4" w14:textId="77777777" w:rsidR="004B28B1" w:rsidRDefault="004B28B1" w:rsidP="004B28B1">
      <w:pPr>
        <w:spacing w:after="0" w:line="240" w:lineRule="auto"/>
      </w:pPr>
    </w:p>
    <w:p w14:paraId="5CA8B1F8" w14:textId="77777777" w:rsidR="004B28B1" w:rsidRDefault="004B28B1" w:rsidP="004B28B1">
      <w:pPr>
        <w:spacing w:after="0" w:line="240" w:lineRule="auto"/>
      </w:pPr>
      <w:r>
        <w:t>Sincerely,</w:t>
      </w:r>
    </w:p>
    <w:p w14:paraId="4EC05820" w14:textId="77777777" w:rsidR="00CB4D45" w:rsidRDefault="004B28B1" w:rsidP="004B28B1">
      <w:pPr>
        <w:spacing w:after="0" w:line="240" w:lineRule="auto"/>
      </w:pPr>
      <w:r>
        <w:t>Richard J. Whitman</w:t>
      </w:r>
    </w:p>
    <w:p w14:paraId="4401A615" w14:textId="77777777" w:rsidR="004B28B1" w:rsidRDefault="00FD239B" w:rsidP="004B28B1">
      <w:pPr>
        <w:spacing w:after="0" w:line="240" w:lineRule="auto"/>
      </w:pPr>
      <w:r>
        <w:t>Director</w:t>
      </w:r>
      <w:r w:rsidR="004B28B1">
        <w:t xml:space="preserve"> – Campus Public Safety</w:t>
      </w:r>
    </w:p>
    <w:p w14:paraId="0E4D4108" w14:textId="77777777" w:rsidR="00DE0490" w:rsidRDefault="00D35D14" w:rsidP="00EF0543">
      <w:pPr>
        <w:spacing w:after="0" w:line="240" w:lineRule="auto"/>
      </w:pPr>
      <w:r>
        <w:rPr>
          <w:noProof/>
        </w:rPr>
        <w:drawing>
          <wp:anchor distT="0" distB="0" distL="114300" distR="114300" simplePos="0" relativeHeight="251658240" behindDoc="1" locked="0" layoutInCell="1" allowOverlap="1" wp14:anchorId="02F0D93E" wp14:editId="6CCAC210">
            <wp:simplePos x="0" y="0"/>
            <wp:positionH relativeFrom="margin">
              <wp:align>left</wp:align>
            </wp:positionH>
            <wp:positionV relativeFrom="paragraph">
              <wp:posOffset>179070</wp:posOffset>
            </wp:positionV>
            <wp:extent cx="7211695" cy="1114425"/>
            <wp:effectExtent l="0" t="0" r="8255" b="9525"/>
            <wp:wrapTight wrapText="bothSides">
              <wp:wrapPolygon edited="0">
                <wp:start x="0" y="0"/>
                <wp:lineTo x="0" y="21415"/>
                <wp:lineTo x="21568" y="21415"/>
                <wp:lineTo x="215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1695" cy="1114425"/>
                    </a:xfrm>
                    <a:prstGeom prst="rect">
                      <a:avLst/>
                    </a:prstGeom>
                    <a:noFill/>
                  </pic:spPr>
                </pic:pic>
              </a:graphicData>
            </a:graphic>
          </wp:anchor>
        </w:drawing>
      </w:r>
    </w:p>
    <w:p w14:paraId="44C49BBC" w14:textId="77777777" w:rsidR="00DE0490" w:rsidRDefault="00DE0490" w:rsidP="00EF0543">
      <w:pPr>
        <w:spacing w:after="0" w:line="240" w:lineRule="auto"/>
      </w:pPr>
    </w:p>
    <w:p w14:paraId="45974E3E" w14:textId="77777777" w:rsidR="00DE0490" w:rsidRDefault="00DE0490" w:rsidP="00EF0543">
      <w:pPr>
        <w:spacing w:after="0" w:line="240" w:lineRule="auto"/>
      </w:pPr>
    </w:p>
    <w:p w14:paraId="58A17D49" w14:textId="77777777" w:rsidR="00DE0490" w:rsidRDefault="00DE0490" w:rsidP="00EF0543">
      <w:pPr>
        <w:spacing w:after="0" w:line="240" w:lineRule="auto"/>
      </w:pPr>
    </w:p>
    <w:p w14:paraId="46502E6A" w14:textId="77777777" w:rsidR="00DE0490" w:rsidRDefault="00DE0490" w:rsidP="00EF0543">
      <w:pPr>
        <w:spacing w:after="0" w:line="240" w:lineRule="auto"/>
      </w:pPr>
    </w:p>
    <w:p w14:paraId="0D116AA2" w14:textId="77777777" w:rsidR="00DE0490" w:rsidRDefault="00DE0490" w:rsidP="00EF0543">
      <w:pPr>
        <w:spacing w:after="0" w:line="240" w:lineRule="auto"/>
      </w:pPr>
    </w:p>
    <w:p w14:paraId="70347F52" w14:textId="77777777" w:rsidR="00DE0490" w:rsidRDefault="00DE0490" w:rsidP="00EF0543">
      <w:pPr>
        <w:spacing w:after="0" w:line="240" w:lineRule="auto"/>
      </w:pPr>
    </w:p>
    <w:p w14:paraId="29056F04" w14:textId="77777777" w:rsidR="00DE0490" w:rsidRDefault="00DE0490" w:rsidP="00EF0543">
      <w:pPr>
        <w:spacing w:after="0" w:line="240" w:lineRule="auto"/>
      </w:pPr>
    </w:p>
    <w:p w14:paraId="5080BA9A" w14:textId="77777777" w:rsidR="00DE0490" w:rsidRDefault="00DE0490" w:rsidP="00EF0543">
      <w:pPr>
        <w:spacing w:after="0" w:line="240" w:lineRule="auto"/>
      </w:pPr>
    </w:p>
    <w:p w14:paraId="75839117" w14:textId="77777777" w:rsidR="00DE0490" w:rsidRDefault="00DE0490" w:rsidP="00EF0543">
      <w:pPr>
        <w:spacing w:after="0" w:line="240" w:lineRule="auto"/>
      </w:pPr>
    </w:p>
    <w:p w14:paraId="536215D1" w14:textId="77777777" w:rsidR="00DE0490" w:rsidRDefault="00DE0490" w:rsidP="00EF0543">
      <w:pPr>
        <w:spacing w:after="0" w:line="240" w:lineRule="auto"/>
      </w:pPr>
    </w:p>
    <w:p w14:paraId="74EBD381" w14:textId="77777777" w:rsidR="00DE0490" w:rsidRDefault="00DE0490" w:rsidP="00EF0543">
      <w:pPr>
        <w:spacing w:after="0" w:line="240" w:lineRule="auto"/>
      </w:pPr>
    </w:p>
    <w:p w14:paraId="161E013D" w14:textId="77777777" w:rsidR="00DE0490" w:rsidRDefault="00DE0490" w:rsidP="00EF0543">
      <w:pPr>
        <w:spacing w:after="0" w:line="240" w:lineRule="auto"/>
      </w:pPr>
    </w:p>
    <w:p w14:paraId="182240ED" w14:textId="77777777" w:rsidR="00655F55" w:rsidRDefault="00655F55" w:rsidP="00EF0543">
      <w:pPr>
        <w:spacing w:after="0" w:line="240" w:lineRule="auto"/>
      </w:pPr>
    </w:p>
    <w:p w14:paraId="75218DAD" w14:textId="77777777" w:rsidR="00655F55" w:rsidRDefault="00655F55" w:rsidP="00EF0543">
      <w:pPr>
        <w:spacing w:after="0" w:line="240" w:lineRule="auto"/>
      </w:pPr>
    </w:p>
    <w:p w14:paraId="23450DED" w14:textId="77777777" w:rsidR="00655F55" w:rsidRDefault="00655F55" w:rsidP="00EF0543">
      <w:pPr>
        <w:spacing w:after="0" w:line="240" w:lineRule="auto"/>
      </w:pPr>
    </w:p>
    <w:p w14:paraId="2B33FC1D" w14:textId="77777777" w:rsidR="00655F55" w:rsidRDefault="00655F55" w:rsidP="00EF0543">
      <w:pPr>
        <w:spacing w:after="0" w:line="240" w:lineRule="auto"/>
      </w:pPr>
    </w:p>
    <w:p w14:paraId="045BB529" w14:textId="77777777" w:rsidR="00655F55" w:rsidRDefault="00655F55" w:rsidP="00EF0543">
      <w:pPr>
        <w:spacing w:after="0" w:line="240" w:lineRule="auto"/>
      </w:pPr>
    </w:p>
    <w:p w14:paraId="4D41AA74" w14:textId="77777777" w:rsidR="00655F55" w:rsidRDefault="00655F55" w:rsidP="00EF0543">
      <w:pPr>
        <w:spacing w:after="0" w:line="240" w:lineRule="auto"/>
      </w:pPr>
    </w:p>
    <w:p w14:paraId="6B3505B2" w14:textId="77777777" w:rsidR="00655F55" w:rsidRDefault="00655F55" w:rsidP="00EF0543">
      <w:pPr>
        <w:spacing w:after="0" w:line="240" w:lineRule="auto"/>
      </w:pPr>
    </w:p>
    <w:p w14:paraId="6C286A88" w14:textId="77777777" w:rsidR="00655F55" w:rsidRDefault="00655F55" w:rsidP="00EF0543">
      <w:pPr>
        <w:spacing w:after="0" w:line="240" w:lineRule="auto"/>
      </w:pPr>
    </w:p>
    <w:p w14:paraId="658BE0C2" w14:textId="77777777" w:rsidR="00655F55" w:rsidRDefault="00655F55" w:rsidP="00EF0543">
      <w:pPr>
        <w:spacing w:after="0" w:line="240" w:lineRule="auto"/>
      </w:pPr>
    </w:p>
    <w:p w14:paraId="423A6E55" w14:textId="77777777" w:rsidR="00655F55" w:rsidRDefault="00655F55" w:rsidP="00EF0543">
      <w:pPr>
        <w:spacing w:after="0" w:line="240" w:lineRule="auto"/>
      </w:pPr>
    </w:p>
    <w:p w14:paraId="56A79662" w14:textId="77777777" w:rsidR="00655F55" w:rsidRDefault="00655F55" w:rsidP="00EF0543">
      <w:pPr>
        <w:spacing w:after="0" w:line="240" w:lineRule="auto"/>
      </w:pPr>
    </w:p>
    <w:p w14:paraId="76410FD4" w14:textId="77777777" w:rsidR="00655F55" w:rsidRDefault="00655F55" w:rsidP="00EF0543">
      <w:pPr>
        <w:spacing w:after="0" w:line="240" w:lineRule="auto"/>
      </w:pPr>
    </w:p>
    <w:p w14:paraId="39093D3D" w14:textId="77777777" w:rsidR="00655F55" w:rsidRDefault="00655F55" w:rsidP="00EF0543">
      <w:pPr>
        <w:spacing w:after="0" w:line="240" w:lineRule="auto"/>
      </w:pPr>
    </w:p>
    <w:p w14:paraId="327F2580" w14:textId="77777777" w:rsidR="00655F55" w:rsidRDefault="00655F55" w:rsidP="00EF0543">
      <w:pPr>
        <w:spacing w:after="0" w:line="240" w:lineRule="auto"/>
      </w:pPr>
    </w:p>
    <w:p w14:paraId="52CE7F42" w14:textId="77777777" w:rsidR="00655F55" w:rsidRDefault="00655F55" w:rsidP="00EF0543">
      <w:pPr>
        <w:spacing w:after="0" w:line="240" w:lineRule="auto"/>
      </w:pPr>
    </w:p>
    <w:p w14:paraId="56F4E60F" w14:textId="77777777" w:rsidR="00655F55" w:rsidRDefault="00655F55" w:rsidP="00EF0543">
      <w:pPr>
        <w:spacing w:after="0" w:line="240" w:lineRule="auto"/>
      </w:pPr>
    </w:p>
    <w:p w14:paraId="0C2ABA8C" w14:textId="77777777" w:rsidR="00655F55" w:rsidRDefault="00655F55" w:rsidP="00EF0543">
      <w:pPr>
        <w:spacing w:after="0" w:line="240" w:lineRule="auto"/>
      </w:pPr>
    </w:p>
    <w:p w14:paraId="5E435251" w14:textId="77777777" w:rsidR="00655F55" w:rsidRDefault="00655F55" w:rsidP="00EF0543">
      <w:pPr>
        <w:spacing w:after="0" w:line="240" w:lineRule="auto"/>
      </w:pPr>
    </w:p>
    <w:p w14:paraId="57B9D5E0" w14:textId="77777777" w:rsidR="00655F55" w:rsidRDefault="00655F55" w:rsidP="00EF0543">
      <w:pPr>
        <w:spacing w:after="0" w:line="240" w:lineRule="auto"/>
      </w:pPr>
    </w:p>
    <w:p w14:paraId="0F4ED429" w14:textId="77777777" w:rsidR="00655F55" w:rsidRDefault="00655F55" w:rsidP="00EF0543">
      <w:pPr>
        <w:spacing w:after="0" w:line="240" w:lineRule="auto"/>
      </w:pPr>
    </w:p>
    <w:p w14:paraId="5E2DDDF1" w14:textId="77777777" w:rsidR="00655F55" w:rsidRDefault="00655F55" w:rsidP="00EF0543">
      <w:pPr>
        <w:spacing w:after="0" w:line="240" w:lineRule="auto"/>
      </w:pPr>
    </w:p>
    <w:p w14:paraId="20A85778" w14:textId="77777777" w:rsidR="00655F55" w:rsidRDefault="00655F55" w:rsidP="00EF0543">
      <w:pPr>
        <w:spacing w:after="0" w:line="240" w:lineRule="auto"/>
      </w:pPr>
    </w:p>
    <w:p w14:paraId="7530662A" w14:textId="77777777" w:rsidR="00655F55" w:rsidRDefault="00655F55" w:rsidP="00EF0543">
      <w:pPr>
        <w:spacing w:after="0" w:line="240" w:lineRule="auto"/>
      </w:pPr>
    </w:p>
    <w:p w14:paraId="5CCC55B6" w14:textId="77777777" w:rsidR="00655F55" w:rsidRDefault="00655F55" w:rsidP="00EF0543">
      <w:pPr>
        <w:spacing w:after="0" w:line="240" w:lineRule="auto"/>
      </w:pPr>
    </w:p>
    <w:p w14:paraId="26011C15" w14:textId="77777777" w:rsidR="00655F55" w:rsidRDefault="00655F55" w:rsidP="00EF0543">
      <w:pPr>
        <w:spacing w:after="0" w:line="240" w:lineRule="auto"/>
      </w:pPr>
    </w:p>
    <w:p w14:paraId="139F19DD" w14:textId="77777777" w:rsidR="00655F55" w:rsidRDefault="00655F55" w:rsidP="00EF0543">
      <w:pPr>
        <w:spacing w:after="0" w:line="240" w:lineRule="auto"/>
      </w:pPr>
    </w:p>
    <w:p w14:paraId="59AFEAA8" w14:textId="77777777" w:rsidR="00655F55" w:rsidRDefault="00655F55" w:rsidP="00EF0543">
      <w:pPr>
        <w:spacing w:after="0" w:line="240" w:lineRule="auto"/>
      </w:pPr>
    </w:p>
    <w:p w14:paraId="4CCA11C9" w14:textId="77777777" w:rsidR="00655F55" w:rsidRDefault="00655F55" w:rsidP="00EF0543">
      <w:pPr>
        <w:spacing w:after="0" w:line="240" w:lineRule="auto"/>
      </w:pPr>
    </w:p>
    <w:p w14:paraId="7F19354A" w14:textId="77777777" w:rsidR="00655F55" w:rsidRDefault="00655F55" w:rsidP="00EF0543">
      <w:pPr>
        <w:spacing w:after="0" w:line="240" w:lineRule="auto"/>
      </w:pPr>
    </w:p>
    <w:p w14:paraId="051E5FF5" w14:textId="77777777" w:rsidR="00655F55" w:rsidRDefault="00655F55" w:rsidP="00EF0543">
      <w:pPr>
        <w:spacing w:after="0" w:line="240" w:lineRule="auto"/>
      </w:pPr>
    </w:p>
    <w:p w14:paraId="7953E815" w14:textId="77777777" w:rsidR="00655F55" w:rsidRDefault="00655F55" w:rsidP="00EF0543">
      <w:pPr>
        <w:spacing w:after="0" w:line="240" w:lineRule="auto"/>
      </w:pPr>
    </w:p>
    <w:p w14:paraId="22FB62AB" w14:textId="77777777" w:rsidR="00655F55" w:rsidRDefault="00655F55" w:rsidP="00EF0543">
      <w:pPr>
        <w:spacing w:after="0" w:line="240" w:lineRule="auto"/>
      </w:pPr>
    </w:p>
    <w:p w14:paraId="21050979" w14:textId="77777777" w:rsidR="00655F55" w:rsidRDefault="00655F55" w:rsidP="00EF0543">
      <w:pPr>
        <w:spacing w:after="0" w:line="240" w:lineRule="auto"/>
      </w:pPr>
    </w:p>
    <w:p w14:paraId="59492825" w14:textId="77777777" w:rsidR="00655F55" w:rsidRDefault="00655F55" w:rsidP="00EF0543">
      <w:pPr>
        <w:spacing w:after="0" w:line="240" w:lineRule="auto"/>
      </w:pPr>
    </w:p>
    <w:p w14:paraId="6695EE54" w14:textId="77777777" w:rsidR="00EF0543" w:rsidRDefault="00EF0543" w:rsidP="00EF0543">
      <w:pPr>
        <w:spacing w:after="0" w:line="240" w:lineRule="auto"/>
      </w:pPr>
    </w:p>
    <w:p w14:paraId="20E4F305" w14:textId="77777777" w:rsidR="00EF0543" w:rsidRDefault="00EF0543" w:rsidP="00EF0543">
      <w:pPr>
        <w:spacing w:after="0" w:line="240" w:lineRule="auto"/>
      </w:pPr>
    </w:p>
    <w:p w14:paraId="0A4BCCE1" w14:textId="77777777" w:rsidR="00EF0543" w:rsidRDefault="00EF0543" w:rsidP="00BB21C7">
      <w:pPr>
        <w:spacing w:after="0" w:line="240" w:lineRule="auto"/>
      </w:pPr>
    </w:p>
    <w:p w14:paraId="18FF80D9" w14:textId="77777777" w:rsidR="00211562" w:rsidRDefault="00211562" w:rsidP="00BB21C7">
      <w:pPr>
        <w:spacing w:after="0" w:line="240" w:lineRule="auto"/>
      </w:pPr>
    </w:p>
    <w:p w14:paraId="1CFEC5A6" w14:textId="77777777" w:rsidR="00211562" w:rsidRDefault="00211562" w:rsidP="00BB21C7">
      <w:pPr>
        <w:spacing w:after="0" w:line="240" w:lineRule="auto"/>
      </w:pPr>
    </w:p>
    <w:p w14:paraId="74F12959" w14:textId="77777777" w:rsidR="00BB21C7" w:rsidRDefault="00BB21C7" w:rsidP="00BB21C7">
      <w:pPr>
        <w:spacing w:after="0" w:line="240" w:lineRule="auto"/>
      </w:pPr>
    </w:p>
    <w:p w14:paraId="62CC3670" w14:textId="77777777" w:rsidR="00BB21C7" w:rsidRDefault="00BB21C7" w:rsidP="00BB21C7">
      <w:pPr>
        <w:spacing w:after="0" w:line="240" w:lineRule="auto"/>
        <w:sectPr w:rsidR="00BB21C7" w:rsidSect="00B76ADD">
          <w:footerReference w:type="default" r:id="rId12"/>
          <w:pgSz w:w="12240" w:h="15840"/>
          <w:pgMar w:top="720" w:right="720" w:bottom="720" w:left="720" w:header="720" w:footer="720" w:gutter="0"/>
          <w:pgNumType w:start="1"/>
          <w:cols w:num="2" w:space="720"/>
          <w:docGrid w:linePitch="360"/>
        </w:sectPr>
      </w:pPr>
    </w:p>
    <w:p w14:paraId="4F51514F" w14:textId="77777777" w:rsidR="00211562" w:rsidRDefault="00211562" w:rsidP="00211562">
      <w:pPr>
        <w:spacing w:after="0"/>
        <w:rPr>
          <w:sz w:val="20"/>
        </w:rPr>
      </w:pPr>
    </w:p>
    <w:p w14:paraId="7DA92FBE" w14:textId="77777777" w:rsidR="008C477F" w:rsidRDefault="008C477F">
      <w:pPr>
        <w:rPr>
          <w:sz w:val="20"/>
        </w:rPr>
        <w:sectPr w:rsidR="008C477F" w:rsidSect="00BB21C7">
          <w:type w:val="continuous"/>
          <w:pgSz w:w="12240" w:h="15840"/>
          <w:pgMar w:top="720" w:right="720" w:bottom="720" w:left="720" w:header="720" w:footer="720" w:gutter="0"/>
          <w:cols w:space="720"/>
          <w:docGrid w:linePitch="360"/>
        </w:sectPr>
      </w:pPr>
    </w:p>
    <w:p w14:paraId="5E998960" w14:textId="77777777" w:rsidR="008C477F" w:rsidRDefault="008C477F">
      <w:pPr>
        <w:rPr>
          <w:sz w:val="20"/>
        </w:rPr>
      </w:pPr>
    </w:p>
    <w:p w14:paraId="433823BB" w14:textId="77777777" w:rsidR="008C477F" w:rsidRDefault="008C477F">
      <w:pPr>
        <w:rPr>
          <w:sz w:val="20"/>
        </w:rPr>
      </w:pPr>
    </w:p>
    <w:p w14:paraId="5BBFA070" w14:textId="77777777" w:rsidR="00DE0490" w:rsidRDefault="00DE0490" w:rsidP="00817F3C">
      <w:pPr>
        <w:pStyle w:val="Heading1"/>
        <w:rPr>
          <w:color w:val="2E74B5"/>
        </w:rPr>
      </w:pPr>
      <w:bookmarkStart w:id="1" w:name="_Toc395194118"/>
    </w:p>
    <w:p w14:paraId="617ACAEB" w14:textId="77777777" w:rsidR="00DE0490" w:rsidRDefault="00DE0490" w:rsidP="00817F3C">
      <w:pPr>
        <w:pStyle w:val="Heading1"/>
        <w:rPr>
          <w:color w:val="2E74B5"/>
        </w:rPr>
      </w:pPr>
    </w:p>
    <w:p w14:paraId="3EC7783B" w14:textId="77777777" w:rsidR="00211562" w:rsidRPr="008640A6" w:rsidRDefault="00BD5262" w:rsidP="00817F3C">
      <w:pPr>
        <w:pStyle w:val="Heading1"/>
        <w:rPr>
          <w:color w:val="2E74B5"/>
        </w:rPr>
      </w:pPr>
      <w:r w:rsidRPr="008640A6">
        <w:rPr>
          <w:color w:val="2E74B5"/>
        </w:rPr>
        <w:t>EQUAL EMPLOYMENT OPPORTUNITY</w:t>
      </w:r>
      <w:bookmarkEnd w:id="1"/>
    </w:p>
    <w:p w14:paraId="055C47A1" w14:textId="77777777" w:rsidR="008C477F" w:rsidRDefault="00510594" w:rsidP="00BD5262">
      <w:pPr>
        <w:spacing w:after="0"/>
        <w:jc w:val="both"/>
        <w:rPr>
          <w:sz w:val="20"/>
        </w:rPr>
      </w:pPr>
      <w:r>
        <w:rPr>
          <w:sz w:val="20"/>
        </w:rPr>
        <w:t xml:space="preserve">James Sprunt Community College is an equal opportunity educational institution and employer.  The college does not practice or condone discrimination in any form against students, employees, or applicants on the grounds of race, color, national origin, religion, sex, age, disability, or political affiliation consistent with those laws which affect the institution.  The official James Sprunt Community College catalog is permanently located in the Registrar’s Office.  </w:t>
      </w:r>
    </w:p>
    <w:p w14:paraId="403496F2" w14:textId="77777777" w:rsidR="00BD5262" w:rsidRDefault="00BD5262" w:rsidP="00211562">
      <w:pPr>
        <w:spacing w:after="0"/>
        <w:rPr>
          <w:sz w:val="20"/>
        </w:rPr>
      </w:pPr>
    </w:p>
    <w:p w14:paraId="3C8FA93E" w14:textId="77777777" w:rsidR="00BD5262" w:rsidRPr="008640A6" w:rsidRDefault="00BD5262" w:rsidP="00817F3C">
      <w:pPr>
        <w:pStyle w:val="Heading1"/>
        <w:rPr>
          <w:color w:val="2E74B5"/>
        </w:rPr>
      </w:pPr>
      <w:bookmarkStart w:id="2" w:name="_Toc395194119"/>
      <w:r w:rsidRPr="008640A6">
        <w:rPr>
          <w:color w:val="2E74B5"/>
        </w:rPr>
        <w:t>TITLE IX PROGRAM</w:t>
      </w:r>
      <w:bookmarkEnd w:id="2"/>
    </w:p>
    <w:p w14:paraId="6E5C7581" w14:textId="77777777" w:rsidR="00BD5262" w:rsidRDefault="000E2A3B" w:rsidP="00BD5262">
      <w:pPr>
        <w:spacing w:after="120"/>
        <w:jc w:val="both"/>
        <w:rPr>
          <w:sz w:val="20"/>
        </w:rPr>
      </w:pPr>
      <w:r>
        <w:rPr>
          <w:sz w:val="20"/>
        </w:rPr>
        <w:t xml:space="preserve">  The Office of Human Resources is</w:t>
      </w:r>
      <w:r w:rsidR="00BD5262">
        <w:rPr>
          <w:sz w:val="20"/>
        </w:rPr>
        <w:t xml:space="preserve"> responsible for overseeing and administering </w:t>
      </w:r>
      <w:r w:rsidR="00510594">
        <w:rPr>
          <w:sz w:val="20"/>
        </w:rPr>
        <w:t>JSCC</w:t>
      </w:r>
      <w:r w:rsidR="00BD5262">
        <w:rPr>
          <w:sz w:val="20"/>
        </w:rPr>
        <w:t>’s Title IX Pr</w:t>
      </w:r>
      <w:r>
        <w:rPr>
          <w:sz w:val="20"/>
        </w:rPr>
        <w:t xml:space="preserve">ogram. </w:t>
      </w:r>
      <w:r w:rsidR="002D3254">
        <w:rPr>
          <w:sz w:val="20"/>
        </w:rPr>
        <w:t xml:space="preserve"> The </w:t>
      </w:r>
      <w:r w:rsidR="00D3748F">
        <w:rPr>
          <w:sz w:val="20"/>
        </w:rPr>
        <w:t xml:space="preserve">Director of Human Resources </w:t>
      </w:r>
      <w:r w:rsidR="002D3254">
        <w:rPr>
          <w:sz w:val="20"/>
        </w:rPr>
        <w:t xml:space="preserve">is the </w:t>
      </w:r>
      <w:r w:rsidR="00D3748F">
        <w:rPr>
          <w:sz w:val="20"/>
        </w:rPr>
        <w:t xml:space="preserve">Title IX </w:t>
      </w:r>
      <w:r w:rsidR="002D3254">
        <w:rPr>
          <w:sz w:val="20"/>
        </w:rPr>
        <w:t>Coordinator for</w:t>
      </w:r>
      <w:r>
        <w:rPr>
          <w:sz w:val="20"/>
        </w:rPr>
        <w:t xml:space="preserve"> students,</w:t>
      </w:r>
      <w:r w:rsidR="002D3254">
        <w:rPr>
          <w:sz w:val="20"/>
        </w:rPr>
        <w:t xml:space="preserve"> employees and third parties</w:t>
      </w:r>
      <w:r w:rsidR="00564D53">
        <w:rPr>
          <w:sz w:val="20"/>
        </w:rPr>
        <w:t xml:space="preserve">.  </w:t>
      </w:r>
      <w:r w:rsidR="00BD5262">
        <w:rPr>
          <w:sz w:val="20"/>
        </w:rPr>
        <w:t>Title IX of the Education Amendments of 1972 is a federal law that protects students, employees, and third parties (such as vendors, parents, etc.) from sex discrimination.</w:t>
      </w:r>
    </w:p>
    <w:p w14:paraId="6C14C8BA" w14:textId="77777777" w:rsidR="00BD5262" w:rsidRDefault="00BD5262" w:rsidP="00BD5262">
      <w:pPr>
        <w:spacing w:after="0"/>
        <w:jc w:val="both"/>
        <w:rPr>
          <w:sz w:val="20"/>
        </w:rPr>
      </w:pPr>
      <w:r>
        <w:rPr>
          <w:sz w:val="20"/>
        </w:rPr>
        <w:t xml:space="preserve">  Complainants are encouraged to report incidents of sexual harassment in a timely manner. The </w:t>
      </w:r>
      <w:r w:rsidR="00510594">
        <w:rPr>
          <w:sz w:val="20"/>
        </w:rPr>
        <w:t>College</w:t>
      </w:r>
      <w:r>
        <w:rPr>
          <w:sz w:val="20"/>
        </w:rPr>
        <w:t xml:space="preserve"> is committed to implementing prompt and appropriate remedies to prevent sex discrimination and/or harassment along with its effects.  An impartial investigation will be conducted and </w:t>
      </w:r>
      <w:r w:rsidR="00B17443">
        <w:rPr>
          <w:sz w:val="20"/>
        </w:rPr>
        <w:t>JSCC</w:t>
      </w:r>
      <w:r>
        <w:rPr>
          <w:sz w:val="20"/>
        </w:rPr>
        <w:t xml:space="preserve"> strives to complete this investigation within sixty (60) calendar days from receipt of the written complaint.  At the conclusion of the investigation, </w:t>
      </w:r>
      <w:r w:rsidR="00B17443">
        <w:rPr>
          <w:sz w:val="20"/>
        </w:rPr>
        <w:t>JSCC</w:t>
      </w:r>
      <w:r>
        <w:rPr>
          <w:sz w:val="20"/>
        </w:rPr>
        <w:t xml:space="preserve"> will notify the complainant and respondent in </w:t>
      </w:r>
      <w:r w:rsidR="00B17443">
        <w:rPr>
          <w:sz w:val="20"/>
        </w:rPr>
        <w:t>writing.</w:t>
      </w:r>
    </w:p>
    <w:p w14:paraId="746572F1" w14:textId="77777777" w:rsidR="00BD5262" w:rsidRPr="008640A6" w:rsidRDefault="00BD5262" w:rsidP="00817F3C">
      <w:pPr>
        <w:pStyle w:val="Heading1"/>
        <w:rPr>
          <w:color w:val="2E74B5"/>
        </w:rPr>
      </w:pPr>
      <w:bookmarkStart w:id="3" w:name="_Toc395194120"/>
      <w:r w:rsidRPr="008640A6">
        <w:rPr>
          <w:color w:val="2E74B5"/>
        </w:rPr>
        <w:t>ANNUAL SECURITY REPORT</w:t>
      </w:r>
      <w:bookmarkEnd w:id="3"/>
    </w:p>
    <w:p w14:paraId="72F76CA0" w14:textId="77777777" w:rsidR="007C6F78" w:rsidRPr="007C6F78" w:rsidRDefault="007C6F78" w:rsidP="00817F3C">
      <w:pPr>
        <w:pStyle w:val="Heading2"/>
      </w:pPr>
      <w:bookmarkStart w:id="4" w:name="_Toc395194121"/>
      <w:r w:rsidRPr="007C6F78">
        <w:t>Preparation of the annual security report and disclosure of crime statistics</w:t>
      </w:r>
      <w:bookmarkEnd w:id="4"/>
    </w:p>
    <w:p w14:paraId="190F37AE" w14:textId="77777777" w:rsidR="00DB7451" w:rsidRDefault="00DB7451" w:rsidP="00BD5262">
      <w:pPr>
        <w:spacing w:after="0"/>
        <w:jc w:val="both"/>
        <w:rPr>
          <w:sz w:val="20"/>
        </w:rPr>
      </w:pPr>
      <w:r>
        <w:rPr>
          <w:sz w:val="20"/>
        </w:rPr>
        <w:t xml:space="preserve">  The </w:t>
      </w:r>
      <w:proofErr w:type="spellStart"/>
      <w:r>
        <w:rPr>
          <w:sz w:val="20"/>
        </w:rPr>
        <w:t>Clery</w:t>
      </w:r>
      <w:proofErr w:type="spellEnd"/>
      <w:r>
        <w:rPr>
          <w:sz w:val="20"/>
        </w:rPr>
        <w:t xml:space="preserve"> Act is prepared by </w:t>
      </w:r>
      <w:r w:rsidR="00B17443">
        <w:rPr>
          <w:sz w:val="20"/>
        </w:rPr>
        <w:t xml:space="preserve">the </w:t>
      </w:r>
      <w:r w:rsidR="00AC3521">
        <w:rPr>
          <w:sz w:val="20"/>
        </w:rPr>
        <w:t>Public Safety</w:t>
      </w:r>
      <w:r w:rsidR="00B17443">
        <w:rPr>
          <w:sz w:val="20"/>
        </w:rPr>
        <w:t xml:space="preserve"> staff</w:t>
      </w:r>
      <w:r>
        <w:rPr>
          <w:sz w:val="20"/>
        </w:rPr>
        <w:t xml:space="preserve"> with input on policy revisions and crime data from the </w:t>
      </w:r>
      <w:r w:rsidR="00B17443">
        <w:rPr>
          <w:sz w:val="20"/>
        </w:rPr>
        <w:t>Office of Student Services, the Continuing Education Division, the Duplin County Sheriff’s Office</w:t>
      </w:r>
      <w:r>
        <w:rPr>
          <w:sz w:val="20"/>
        </w:rPr>
        <w:t xml:space="preserve">, and other Campus Security Authorities.  Crime data is collected from the </w:t>
      </w:r>
      <w:r w:rsidR="00B17443">
        <w:rPr>
          <w:sz w:val="20"/>
        </w:rPr>
        <w:t xml:space="preserve">Kenansville Police Department, </w:t>
      </w:r>
      <w:r w:rsidR="00B17443">
        <w:rPr>
          <w:sz w:val="20"/>
        </w:rPr>
        <w:t>Duplin County Sheriff’s Office</w:t>
      </w:r>
      <w:r>
        <w:rPr>
          <w:sz w:val="20"/>
        </w:rPr>
        <w:t xml:space="preserve"> and other law enforcement agencies with jurisdiction of </w:t>
      </w:r>
      <w:r w:rsidR="00B17443">
        <w:rPr>
          <w:sz w:val="20"/>
        </w:rPr>
        <w:t>James Sprunt Community College campus and</w:t>
      </w:r>
      <w:r>
        <w:rPr>
          <w:sz w:val="20"/>
        </w:rPr>
        <w:t xml:space="preserve"> </w:t>
      </w:r>
      <w:r w:rsidR="007A6030">
        <w:rPr>
          <w:sz w:val="20"/>
        </w:rPr>
        <w:t xml:space="preserve">any </w:t>
      </w:r>
      <w:r>
        <w:rPr>
          <w:sz w:val="20"/>
        </w:rPr>
        <w:t>non-campus properties.</w:t>
      </w:r>
    </w:p>
    <w:p w14:paraId="77D7C3EE" w14:textId="77777777" w:rsidR="00DB7451" w:rsidRDefault="00DB7451" w:rsidP="00BD5262">
      <w:pPr>
        <w:spacing w:after="0"/>
        <w:jc w:val="both"/>
        <w:rPr>
          <w:sz w:val="20"/>
        </w:rPr>
      </w:pPr>
      <w:r>
        <w:rPr>
          <w:sz w:val="20"/>
        </w:rPr>
        <w:t xml:space="preserve">  This report provides statistics for the previous three years concerning reported crimes that occurred on campus, in certain off-campus buildings or property owned or controlled by </w:t>
      </w:r>
      <w:r w:rsidR="00B17443">
        <w:rPr>
          <w:sz w:val="20"/>
        </w:rPr>
        <w:t>James Sprunt Community</w:t>
      </w:r>
      <w:r>
        <w:rPr>
          <w:sz w:val="20"/>
        </w:rPr>
        <w:t xml:space="preserve"> </w:t>
      </w:r>
      <w:r w:rsidR="00510594">
        <w:rPr>
          <w:sz w:val="20"/>
        </w:rPr>
        <w:t>College</w:t>
      </w:r>
      <w:r>
        <w:rPr>
          <w:sz w:val="20"/>
        </w:rPr>
        <w:t xml:space="preserve">, and on public property on or immediately adjacent to </w:t>
      </w:r>
      <w:r w:rsidR="00B17443">
        <w:rPr>
          <w:sz w:val="20"/>
        </w:rPr>
        <w:t>the</w:t>
      </w:r>
      <w:r>
        <w:rPr>
          <w:sz w:val="20"/>
        </w:rPr>
        <w:t xml:space="preserve"> campus. This report also includes certain </w:t>
      </w:r>
      <w:r w:rsidR="00510594">
        <w:rPr>
          <w:sz w:val="20"/>
        </w:rPr>
        <w:t>JSCC</w:t>
      </w:r>
      <w:r>
        <w:rPr>
          <w:sz w:val="20"/>
        </w:rPr>
        <w:t xml:space="preserve"> policies concerning campus security, such as policies regarding sexual assault, alcohol and other drugs.</w:t>
      </w:r>
    </w:p>
    <w:p w14:paraId="2B848ABB" w14:textId="77777777" w:rsidR="00D638D0" w:rsidRDefault="00DB7451" w:rsidP="00BD5262">
      <w:pPr>
        <w:spacing w:after="0"/>
        <w:jc w:val="both"/>
        <w:rPr>
          <w:sz w:val="20"/>
        </w:rPr>
      </w:pPr>
      <w:r>
        <w:rPr>
          <w:sz w:val="20"/>
        </w:rPr>
        <w:t xml:space="preserve">  </w:t>
      </w:r>
      <w:r w:rsidR="00B17443">
        <w:rPr>
          <w:sz w:val="20"/>
        </w:rPr>
        <w:t>JSCC</w:t>
      </w:r>
      <w:r>
        <w:rPr>
          <w:sz w:val="20"/>
        </w:rPr>
        <w:t xml:space="preserve"> distributes a notice of the availability of this Annual Security Report by October 1 of each year to every member of the </w:t>
      </w:r>
      <w:r w:rsidR="00510594">
        <w:rPr>
          <w:sz w:val="20"/>
        </w:rPr>
        <w:t>College</w:t>
      </w:r>
      <w:r>
        <w:rPr>
          <w:sz w:val="20"/>
        </w:rPr>
        <w:t xml:space="preserve"> community.  Anyone, including prospective students and employees, may obtain a copy o</w:t>
      </w:r>
      <w:r w:rsidR="00B17443">
        <w:rPr>
          <w:sz w:val="20"/>
        </w:rPr>
        <w:t xml:space="preserve">f this report by contacting Campus </w:t>
      </w:r>
      <w:r w:rsidR="00AC3521">
        <w:rPr>
          <w:sz w:val="20"/>
        </w:rPr>
        <w:t>Public Safety</w:t>
      </w:r>
      <w:r w:rsidR="00B17443">
        <w:rPr>
          <w:sz w:val="20"/>
        </w:rPr>
        <w:t xml:space="preserve"> </w:t>
      </w:r>
      <w:r>
        <w:rPr>
          <w:sz w:val="20"/>
        </w:rPr>
        <w:t xml:space="preserve">at </w:t>
      </w:r>
      <w:r w:rsidR="00B17443">
        <w:rPr>
          <w:sz w:val="20"/>
        </w:rPr>
        <w:t>910</w:t>
      </w:r>
      <w:r>
        <w:rPr>
          <w:sz w:val="20"/>
        </w:rPr>
        <w:t>-</w:t>
      </w:r>
      <w:r w:rsidR="00F74877">
        <w:rPr>
          <w:sz w:val="20"/>
        </w:rPr>
        <w:t>275-6175</w:t>
      </w:r>
      <w:r>
        <w:rPr>
          <w:sz w:val="20"/>
        </w:rPr>
        <w:t xml:space="preserve"> or by visiting </w:t>
      </w:r>
      <w:hyperlink r:id="rId13" w:history="1">
        <w:r w:rsidR="00B17443" w:rsidRPr="00B17443">
          <w:rPr>
            <w:rStyle w:val="Hyperlink"/>
            <w:sz w:val="20"/>
          </w:rPr>
          <w:t>http://www.jamessprunt.edu/campus-safety</w:t>
        </w:r>
      </w:hyperlink>
      <w:r w:rsidR="00B17443">
        <w:rPr>
          <w:sz w:val="20"/>
        </w:rPr>
        <w:t>.</w:t>
      </w:r>
    </w:p>
    <w:p w14:paraId="16CAF8C9" w14:textId="77777777" w:rsidR="00DB7451" w:rsidRDefault="00DB7451" w:rsidP="00BD5262">
      <w:pPr>
        <w:spacing w:after="0"/>
        <w:jc w:val="both"/>
        <w:rPr>
          <w:sz w:val="20"/>
        </w:rPr>
      </w:pPr>
    </w:p>
    <w:p w14:paraId="03B6EA20" w14:textId="77777777" w:rsidR="007C6F78" w:rsidRPr="008640A6" w:rsidRDefault="00DB7451" w:rsidP="00817F3C">
      <w:pPr>
        <w:pStyle w:val="Heading1"/>
        <w:rPr>
          <w:color w:val="2E74B5"/>
        </w:rPr>
      </w:pPr>
      <w:bookmarkStart w:id="5" w:name="_Toc395194122"/>
      <w:r w:rsidRPr="008640A6">
        <w:rPr>
          <w:color w:val="2E74B5"/>
        </w:rPr>
        <w:t>REPORTING CRIMES AND OTHER EMERGENCIES</w:t>
      </w:r>
      <w:bookmarkEnd w:id="5"/>
      <w:r w:rsidRPr="008640A6">
        <w:rPr>
          <w:color w:val="2E74B5"/>
        </w:rPr>
        <w:t xml:space="preserve"> </w:t>
      </w:r>
    </w:p>
    <w:p w14:paraId="1B407C75" w14:textId="77777777" w:rsidR="00DB7451" w:rsidRDefault="00F3702B" w:rsidP="00BD5262">
      <w:pPr>
        <w:spacing w:after="0"/>
        <w:jc w:val="both"/>
        <w:rPr>
          <w:sz w:val="20"/>
        </w:rPr>
      </w:pPr>
      <w:r>
        <w:rPr>
          <w:sz w:val="20"/>
        </w:rPr>
        <w:t xml:space="preserve">  The </w:t>
      </w:r>
      <w:r w:rsidR="00510594">
        <w:rPr>
          <w:sz w:val="20"/>
        </w:rPr>
        <w:t>College</w:t>
      </w:r>
      <w:r>
        <w:rPr>
          <w:sz w:val="20"/>
        </w:rPr>
        <w:t xml:space="preserve"> has a number of ways for campus community members and visitors to report crimes, serious incidents, and other emergencies to the appropriate </w:t>
      </w:r>
      <w:r w:rsidR="00B17443">
        <w:rPr>
          <w:sz w:val="20"/>
        </w:rPr>
        <w:t>JSCC</w:t>
      </w:r>
      <w:r>
        <w:rPr>
          <w:sz w:val="20"/>
        </w:rPr>
        <w:t xml:space="preserve"> officials.  Regardless of how and where you decide to report these incidents, it is critical for the safety of the entire </w:t>
      </w:r>
      <w:r w:rsidR="00B17443">
        <w:rPr>
          <w:sz w:val="20"/>
        </w:rPr>
        <w:t>JSCC</w:t>
      </w:r>
      <w:r>
        <w:rPr>
          <w:sz w:val="20"/>
        </w:rPr>
        <w:t xml:space="preserve"> community that you immediately report all incidents so that </w:t>
      </w:r>
      <w:r w:rsidR="00B17443">
        <w:rPr>
          <w:sz w:val="20"/>
        </w:rPr>
        <w:t xml:space="preserve">campus </w:t>
      </w:r>
      <w:r w:rsidR="00AC3521">
        <w:rPr>
          <w:sz w:val="20"/>
        </w:rPr>
        <w:t>Public Safety</w:t>
      </w:r>
      <w:r>
        <w:rPr>
          <w:sz w:val="20"/>
        </w:rPr>
        <w:t xml:space="preserve"> can investigate the situation and determine if follow-up actions are required, including issuing a Crime Alert or emergency notification.</w:t>
      </w:r>
    </w:p>
    <w:p w14:paraId="13F35C23" w14:textId="77777777" w:rsidR="00F3702B" w:rsidRDefault="00F3702B" w:rsidP="00BD5262">
      <w:pPr>
        <w:spacing w:after="0"/>
        <w:jc w:val="both"/>
        <w:rPr>
          <w:sz w:val="20"/>
        </w:rPr>
      </w:pPr>
    </w:p>
    <w:p w14:paraId="7A227710" w14:textId="77777777" w:rsidR="00F3702B" w:rsidRDefault="00F3702B" w:rsidP="00817F3C">
      <w:pPr>
        <w:pStyle w:val="Heading2"/>
      </w:pPr>
      <w:bookmarkStart w:id="6" w:name="_Toc395194123"/>
      <w:r>
        <w:t>Voluntary, Confidential Reporting</w:t>
      </w:r>
      <w:bookmarkEnd w:id="6"/>
    </w:p>
    <w:p w14:paraId="173EA48A" w14:textId="77777777" w:rsidR="00F3702B" w:rsidRDefault="00F3702B" w:rsidP="00BD5262">
      <w:pPr>
        <w:spacing w:after="0"/>
        <w:jc w:val="both"/>
        <w:rPr>
          <w:sz w:val="20"/>
        </w:rPr>
      </w:pPr>
      <w:r>
        <w:rPr>
          <w:sz w:val="20"/>
        </w:rPr>
        <w:t xml:space="preserve">  If crimes are never reported, little can be done to help other members of the community from being victims.  We encourage </w:t>
      </w:r>
      <w:r w:rsidR="00510594">
        <w:rPr>
          <w:sz w:val="20"/>
        </w:rPr>
        <w:t>College</w:t>
      </w:r>
      <w:r>
        <w:rPr>
          <w:sz w:val="20"/>
        </w:rPr>
        <w:t xml:space="preserve"> community members to report crimes promptly to </w:t>
      </w:r>
      <w:r w:rsidR="00510594">
        <w:rPr>
          <w:sz w:val="20"/>
        </w:rPr>
        <w:t>College</w:t>
      </w:r>
      <w:r w:rsidR="003A6D1B">
        <w:rPr>
          <w:sz w:val="20"/>
        </w:rPr>
        <w:t xml:space="preserve"> Security</w:t>
      </w:r>
      <w:r>
        <w:rPr>
          <w:sz w:val="20"/>
        </w:rPr>
        <w:t xml:space="preserve"> and to participate in and support prevention efforts.  The </w:t>
      </w:r>
      <w:r w:rsidR="00510594">
        <w:rPr>
          <w:sz w:val="20"/>
        </w:rPr>
        <w:t>College</w:t>
      </w:r>
      <w:r>
        <w:rPr>
          <w:sz w:val="20"/>
        </w:rPr>
        <w:t xml:space="preserve"> community will be much safer when all community members participate in safety and security initiatives.</w:t>
      </w:r>
    </w:p>
    <w:p w14:paraId="593B0232" w14:textId="77777777" w:rsidR="0078305C" w:rsidRPr="000F3E26" w:rsidRDefault="00F3702B" w:rsidP="0078305C">
      <w:pPr>
        <w:spacing w:after="0"/>
        <w:jc w:val="both"/>
        <w:rPr>
          <w:rFonts w:eastAsia="Times New Roman"/>
          <w:sz w:val="20"/>
          <w:szCs w:val="19"/>
        </w:rPr>
      </w:pPr>
      <w:r w:rsidRPr="0078305C">
        <w:t xml:space="preserve">  </w:t>
      </w:r>
      <w:r w:rsidR="0078305C">
        <w:rPr>
          <w:rFonts w:eastAsia="Times New Roman"/>
          <w:sz w:val="20"/>
          <w:szCs w:val="19"/>
        </w:rPr>
        <w:t>I</w:t>
      </w:r>
      <w:r w:rsidR="0078305C" w:rsidRPr="000F3E26">
        <w:rPr>
          <w:rFonts w:eastAsia="Times New Roman"/>
          <w:sz w:val="20"/>
          <w:szCs w:val="19"/>
        </w:rPr>
        <w:t>f you are the victim of a crime or want to report a crime you are</w:t>
      </w:r>
      <w:r w:rsidR="0078305C" w:rsidRPr="0078305C">
        <w:rPr>
          <w:rFonts w:eastAsia="Times New Roman"/>
          <w:sz w:val="20"/>
          <w:szCs w:val="19"/>
        </w:rPr>
        <w:t xml:space="preserve"> </w:t>
      </w:r>
      <w:r w:rsidR="0078305C" w:rsidRPr="000F3E26">
        <w:rPr>
          <w:rFonts w:eastAsia="Times New Roman"/>
          <w:sz w:val="20"/>
          <w:szCs w:val="19"/>
        </w:rPr>
        <w:t xml:space="preserve">aware of, but do not want to pursue action within the </w:t>
      </w:r>
      <w:r w:rsidR="00510594">
        <w:rPr>
          <w:rFonts w:eastAsia="Times New Roman"/>
          <w:sz w:val="20"/>
          <w:szCs w:val="19"/>
        </w:rPr>
        <w:t>College</w:t>
      </w:r>
      <w:r w:rsidR="0078305C" w:rsidRPr="000F3E26">
        <w:rPr>
          <w:rFonts w:eastAsia="Times New Roman"/>
          <w:sz w:val="20"/>
          <w:szCs w:val="19"/>
        </w:rPr>
        <w:t xml:space="preserve"> or criminal justice system, we ask that you consider filing a voluntary, confidential report</w:t>
      </w:r>
      <w:r w:rsidR="00061603">
        <w:rPr>
          <w:rFonts w:eastAsia="Times New Roman"/>
          <w:sz w:val="20"/>
          <w:szCs w:val="19"/>
        </w:rPr>
        <w:t xml:space="preserve"> by calling 910-275-6175</w:t>
      </w:r>
      <w:r w:rsidR="0078305C" w:rsidRPr="000F3E26">
        <w:rPr>
          <w:rFonts w:eastAsia="Times New Roman"/>
          <w:sz w:val="20"/>
          <w:szCs w:val="19"/>
        </w:rPr>
        <w:t xml:space="preserve">. Depending upon the circumstances of the crime you are reporting, you may be able file a report while maintaining your confidentiality. </w:t>
      </w:r>
      <w:r w:rsidR="0078305C" w:rsidRPr="0078305C">
        <w:rPr>
          <w:rFonts w:eastAsia="Times New Roman"/>
          <w:sz w:val="20"/>
          <w:szCs w:val="19"/>
        </w:rPr>
        <w:t xml:space="preserve"> T</w:t>
      </w:r>
      <w:r w:rsidR="0078305C" w:rsidRPr="000F3E26">
        <w:rPr>
          <w:rFonts w:eastAsia="Times New Roman"/>
          <w:sz w:val="20"/>
          <w:szCs w:val="19"/>
        </w:rPr>
        <w:t xml:space="preserve">he purpose of a confidential report is to comply with your wish to keep your personally identifying information confidential, while taking steps to ensure your </w:t>
      </w:r>
      <w:r w:rsidR="0078305C" w:rsidRPr="000F3E26">
        <w:rPr>
          <w:rFonts w:eastAsia="Times New Roman"/>
          <w:sz w:val="20"/>
          <w:szCs w:val="19"/>
        </w:rPr>
        <w:lastRenderedPageBreak/>
        <w:t>safety and</w:t>
      </w:r>
      <w:r w:rsidR="0078305C" w:rsidRPr="0078305C">
        <w:rPr>
          <w:rFonts w:eastAsia="Times New Roman"/>
          <w:sz w:val="20"/>
          <w:szCs w:val="19"/>
        </w:rPr>
        <w:t xml:space="preserve"> </w:t>
      </w:r>
      <w:r w:rsidR="0078305C" w:rsidRPr="000F3E26">
        <w:rPr>
          <w:rFonts w:eastAsia="Times New Roman"/>
          <w:sz w:val="20"/>
          <w:szCs w:val="19"/>
        </w:rPr>
        <w:t xml:space="preserve">the safety of others. </w:t>
      </w:r>
      <w:r w:rsidR="003A6D1B">
        <w:rPr>
          <w:rFonts w:eastAsia="Times New Roman"/>
          <w:sz w:val="20"/>
          <w:szCs w:val="19"/>
        </w:rPr>
        <w:t xml:space="preserve"> Your</w:t>
      </w:r>
      <w:r w:rsidR="0078305C" w:rsidRPr="000F3E26">
        <w:rPr>
          <w:rFonts w:eastAsia="Times New Roman"/>
          <w:sz w:val="20"/>
          <w:szCs w:val="19"/>
        </w:rPr>
        <w:t xml:space="preserve"> confidential reports allow the </w:t>
      </w:r>
      <w:r w:rsidR="00510594">
        <w:rPr>
          <w:rFonts w:eastAsia="Times New Roman"/>
          <w:sz w:val="20"/>
          <w:szCs w:val="19"/>
        </w:rPr>
        <w:t>College</w:t>
      </w:r>
      <w:r w:rsidR="0078305C" w:rsidRPr="0078305C">
        <w:rPr>
          <w:rFonts w:eastAsia="Times New Roman"/>
          <w:sz w:val="20"/>
          <w:szCs w:val="19"/>
        </w:rPr>
        <w:t xml:space="preserve"> </w:t>
      </w:r>
      <w:r w:rsidR="0078305C" w:rsidRPr="000F3E26">
        <w:rPr>
          <w:rFonts w:eastAsia="Times New Roman"/>
          <w:sz w:val="20"/>
          <w:szCs w:val="19"/>
        </w:rPr>
        <w:t>to compile accurate records on the number and types of incidents occurring on campus. Reports filed in this manner are counted and disclos</w:t>
      </w:r>
      <w:r w:rsidR="00211A76">
        <w:rPr>
          <w:rFonts w:eastAsia="Times New Roman"/>
          <w:sz w:val="20"/>
          <w:szCs w:val="19"/>
        </w:rPr>
        <w:t>ed in the annual Security and F</w:t>
      </w:r>
      <w:r w:rsidR="0078305C" w:rsidRPr="000F3E26">
        <w:rPr>
          <w:rFonts w:eastAsia="Times New Roman"/>
          <w:sz w:val="20"/>
          <w:szCs w:val="19"/>
        </w:rPr>
        <w:t>ire Safety Report.</w:t>
      </w:r>
      <w:r w:rsidR="0078305C" w:rsidRPr="0078305C">
        <w:rPr>
          <w:rFonts w:eastAsia="Times New Roman"/>
          <w:sz w:val="20"/>
          <w:szCs w:val="19"/>
        </w:rPr>
        <w:t xml:space="preserve"> I</w:t>
      </w:r>
      <w:r w:rsidR="0078305C" w:rsidRPr="000F3E26">
        <w:rPr>
          <w:rFonts w:eastAsia="Times New Roman"/>
          <w:sz w:val="20"/>
          <w:szCs w:val="19"/>
        </w:rPr>
        <w:t>n limited</w:t>
      </w:r>
      <w:r w:rsidR="0078305C" w:rsidRPr="0078305C">
        <w:rPr>
          <w:rFonts w:eastAsia="Times New Roman"/>
          <w:sz w:val="20"/>
          <w:szCs w:val="19"/>
        </w:rPr>
        <w:t xml:space="preserve"> </w:t>
      </w:r>
      <w:r w:rsidR="0078305C" w:rsidRPr="000F3E26">
        <w:rPr>
          <w:rFonts w:eastAsia="Times New Roman"/>
          <w:sz w:val="20"/>
          <w:szCs w:val="19"/>
        </w:rPr>
        <w:t xml:space="preserve">circumstances, the department may not be able to assure confidentiality and will inform you in those cases. </w:t>
      </w:r>
    </w:p>
    <w:p w14:paraId="47D01D9E" w14:textId="77777777" w:rsidR="00F3702B" w:rsidRDefault="00F3702B" w:rsidP="00BD5262">
      <w:pPr>
        <w:spacing w:after="0"/>
        <w:jc w:val="both"/>
        <w:rPr>
          <w:sz w:val="20"/>
        </w:rPr>
      </w:pPr>
    </w:p>
    <w:p w14:paraId="160D0DFE" w14:textId="77777777" w:rsidR="00DE0490" w:rsidRDefault="00DE0490" w:rsidP="00BD5262">
      <w:pPr>
        <w:spacing w:after="0"/>
        <w:jc w:val="both"/>
        <w:rPr>
          <w:sz w:val="20"/>
        </w:rPr>
      </w:pPr>
    </w:p>
    <w:p w14:paraId="0DDE89B7" w14:textId="77777777" w:rsidR="0078305C" w:rsidRPr="00020343" w:rsidRDefault="0078305C" w:rsidP="00BD5262">
      <w:pPr>
        <w:spacing w:after="0"/>
        <w:jc w:val="both"/>
        <w:rPr>
          <w:b/>
          <w:sz w:val="20"/>
        </w:rPr>
      </w:pPr>
      <w:r w:rsidRPr="00020343">
        <w:rPr>
          <w:b/>
          <w:sz w:val="20"/>
        </w:rPr>
        <w:t>Professional Counselors</w:t>
      </w:r>
    </w:p>
    <w:p w14:paraId="2D55ED0D" w14:textId="77777777" w:rsidR="0078305C" w:rsidRDefault="0078305C" w:rsidP="00BD5262">
      <w:pPr>
        <w:spacing w:after="0"/>
        <w:jc w:val="both"/>
        <w:rPr>
          <w:sz w:val="20"/>
        </w:rPr>
      </w:pPr>
      <w:r>
        <w:rPr>
          <w:sz w:val="20"/>
        </w:rPr>
        <w:t xml:space="preserve">  A report may be made confidentially to any counselor employed by the </w:t>
      </w:r>
      <w:r w:rsidR="00E103A3">
        <w:rPr>
          <w:sz w:val="20"/>
        </w:rPr>
        <w:t>Student Services Office</w:t>
      </w:r>
      <w:r>
        <w:rPr>
          <w:sz w:val="20"/>
        </w:rPr>
        <w:t xml:space="preserve"> </w:t>
      </w:r>
      <w:r w:rsidR="00E103A3">
        <w:rPr>
          <w:sz w:val="20"/>
        </w:rPr>
        <w:t>i</w:t>
      </w:r>
      <w:r>
        <w:rPr>
          <w:sz w:val="20"/>
        </w:rPr>
        <w:t xml:space="preserve">n his or her official capacity.  </w:t>
      </w:r>
      <w:r w:rsidRPr="009778CB">
        <w:rPr>
          <w:sz w:val="20"/>
        </w:rPr>
        <w:t>Counselors may, when they believe it appropriate,</w:t>
      </w:r>
      <w:r>
        <w:rPr>
          <w:sz w:val="20"/>
        </w:rPr>
        <w:t xml:space="preserve"> inform the victim of procedures to report the assault to the appropriate police department and/or the </w:t>
      </w:r>
      <w:r w:rsidR="00CB4972" w:rsidRPr="00BE1291">
        <w:rPr>
          <w:sz w:val="20"/>
        </w:rPr>
        <w:t>JSCC</w:t>
      </w:r>
      <w:r w:rsidR="00CB4972">
        <w:rPr>
          <w:sz w:val="20"/>
        </w:rPr>
        <w:t xml:space="preserve"> </w:t>
      </w:r>
      <w:r>
        <w:rPr>
          <w:sz w:val="20"/>
        </w:rPr>
        <w:t xml:space="preserve">Office of </w:t>
      </w:r>
      <w:r w:rsidR="00AC3521">
        <w:rPr>
          <w:sz w:val="20"/>
        </w:rPr>
        <w:t>Public Safety</w:t>
      </w:r>
      <w:r>
        <w:rPr>
          <w:sz w:val="20"/>
        </w:rPr>
        <w:t xml:space="preserve">.  The counselor may accompany the victim in making the report.  If the </w:t>
      </w:r>
      <w:r w:rsidR="00781EA9">
        <w:rPr>
          <w:sz w:val="20"/>
        </w:rPr>
        <w:t>student does</w:t>
      </w:r>
      <w:r>
        <w:rPr>
          <w:sz w:val="20"/>
        </w:rPr>
        <w:t xml:space="preserve"> not wish to make such a report, the student will be told of the right to make a confidential report for statistical inclusion in the annual security report.</w:t>
      </w:r>
    </w:p>
    <w:p w14:paraId="5473CEB5" w14:textId="77777777" w:rsidR="0078305C" w:rsidRDefault="0078305C" w:rsidP="00BD5262">
      <w:pPr>
        <w:spacing w:after="0"/>
        <w:jc w:val="both"/>
        <w:rPr>
          <w:sz w:val="20"/>
        </w:rPr>
      </w:pPr>
    </w:p>
    <w:p w14:paraId="79CDDE6D" w14:textId="77777777" w:rsidR="0078305C" w:rsidRPr="00020343" w:rsidRDefault="0078305C" w:rsidP="00817F3C">
      <w:pPr>
        <w:pStyle w:val="Heading2"/>
      </w:pPr>
      <w:bookmarkStart w:id="7" w:name="_Toc395194124"/>
      <w:r w:rsidRPr="00020343">
        <w:t xml:space="preserve">Reporting to </w:t>
      </w:r>
      <w:bookmarkEnd w:id="7"/>
      <w:r w:rsidR="003A6D1B">
        <w:t>College Resource Officers</w:t>
      </w:r>
    </w:p>
    <w:p w14:paraId="69DAF248" w14:textId="77777777" w:rsidR="0078305C" w:rsidRDefault="0078305C" w:rsidP="00BD5262">
      <w:pPr>
        <w:spacing w:after="0"/>
        <w:jc w:val="both"/>
        <w:rPr>
          <w:sz w:val="20"/>
        </w:rPr>
      </w:pPr>
      <w:r>
        <w:rPr>
          <w:sz w:val="20"/>
        </w:rPr>
        <w:t xml:space="preserve">  We encourage all members of the </w:t>
      </w:r>
      <w:r w:rsidR="00510594">
        <w:rPr>
          <w:sz w:val="20"/>
        </w:rPr>
        <w:t>College</w:t>
      </w:r>
      <w:r>
        <w:rPr>
          <w:sz w:val="20"/>
        </w:rPr>
        <w:t xml:space="preserve"> community to report all crimes and other emergencies in a timely manner.  For emergencies, you may contact the Police by dialing 911 that connects the caller to the </w:t>
      </w:r>
      <w:r w:rsidR="00E103A3">
        <w:rPr>
          <w:sz w:val="20"/>
        </w:rPr>
        <w:t>Duplin County</w:t>
      </w:r>
      <w:r>
        <w:rPr>
          <w:sz w:val="20"/>
        </w:rPr>
        <w:t xml:space="preserve"> Communications </w:t>
      </w:r>
      <w:r>
        <w:rPr>
          <w:sz w:val="20"/>
        </w:rPr>
        <w:t xml:space="preserve">Center.  </w:t>
      </w:r>
      <w:r w:rsidR="00781EA9">
        <w:rPr>
          <w:sz w:val="20"/>
        </w:rPr>
        <w:t xml:space="preserve">For non-emergencies, members of the campus community should dial </w:t>
      </w:r>
      <w:r w:rsidR="00E103A3">
        <w:rPr>
          <w:sz w:val="20"/>
        </w:rPr>
        <w:t>(910) 375-2150 for</w:t>
      </w:r>
      <w:r w:rsidR="00781EA9">
        <w:rPr>
          <w:sz w:val="20"/>
        </w:rPr>
        <w:t xml:space="preserve"> assistance.</w:t>
      </w:r>
      <w:r>
        <w:rPr>
          <w:sz w:val="20"/>
        </w:rPr>
        <w:t xml:space="preserve"> </w:t>
      </w:r>
      <w:r w:rsidR="00781EA9">
        <w:rPr>
          <w:sz w:val="20"/>
        </w:rPr>
        <w:t xml:space="preserve"> The </w:t>
      </w:r>
      <w:r w:rsidR="00CB4972" w:rsidRPr="00BE1291">
        <w:rPr>
          <w:sz w:val="20"/>
        </w:rPr>
        <w:t>JSCC</w:t>
      </w:r>
      <w:r w:rsidR="00CB4972">
        <w:rPr>
          <w:sz w:val="20"/>
        </w:rPr>
        <w:t xml:space="preserve"> </w:t>
      </w:r>
      <w:r w:rsidR="00E103A3">
        <w:rPr>
          <w:sz w:val="20"/>
        </w:rPr>
        <w:t xml:space="preserve">Office of </w:t>
      </w:r>
      <w:r w:rsidR="00AC3521">
        <w:rPr>
          <w:sz w:val="20"/>
        </w:rPr>
        <w:t>Public Safety</w:t>
      </w:r>
      <w:r w:rsidR="00061603">
        <w:rPr>
          <w:sz w:val="20"/>
        </w:rPr>
        <w:t xml:space="preserve"> (910)-275-6175</w:t>
      </w:r>
      <w:r w:rsidR="00781EA9">
        <w:rPr>
          <w:sz w:val="20"/>
        </w:rPr>
        <w:t xml:space="preserve"> is located </w:t>
      </w:r>
      <w:r w:rsidR="00E103A3">
        <w:rPr>
          <w:sz w:val="20"/>
        </w:rPr>
        <w:t xml:space="preserve">in the McGowen Building, Room </w:t>
      </w:r>
      <w:r w:rsidR="00E23DCE">
        <w:rPr>
          <w:sz w:val="20"/>
        </w:rPr>
        <w:t>130</w:t>
      </w:r>
      <w:r w:rsidR="00781EA9">
        <w:rPr>
          <w:sz w:val="20"/>
        </w:rPr>
        <w:t xml:space="preserve">.  Although there are many resources available, </w:t>
      </w:r>
      <w:r w:rsidR="00E103A3">
        <w:rPr>
          <w:sz w:val="20"/>
        </w:rPr>
        <w:t>JSCC</w:t>
      </w:r>
      <w:r w:rsidR="00781EA9">
        <w:rPr>
          <w:sz w:val="20"/>
        </w:rPr>
        <w:t xml:space="preserve"> </w:t>
      </w:r>
      <w:r w:rsidR="00E103A3">
        <w:rPr>
          <w:sz w:val="20"/>
        </w:rPr>
        <w:t>staff</w:t>
      </w:r>
      <w:r w:rsidR="00781EA9">
        <w:rPr>
          <w:sz w:val="20"/>
        </w:rPr>
        <w:t xml:space="preserve"> should be notified of any crime, whether or not an investigation continues, to assure the </w:t>
      </w:r>
      <w:r w:rsidR="00510594">
        <w:rPr>
          <w:sz w:val="20"/>
        </w:rPr>
        <w:t>College</w:t>
      </w:r>
      <w:r w:rsidR="00781EA9">
        <w:rPr>
          <w:sz w:val="20"/>
        </w:rPr>
        <w:t xml:space="preserve"> can address any and all security concerns and inform the community if there is a significant threat to the </w:t>
      </w:r>
      <w:r w:rsidR="00510594">
        <w:rPr>
          <w:sz w:val="20"/>
        </w:rPr>
        <w:t>College</w:t>
      </w:r>
      <w:r w:rsidR="00781EA9">
        <w:rPr>
          <w:sz w:val="20"/>
        </w:rPr>
        <w:t xml:space="preserve"> community.</w:t>
      </w:r>
    </w:p>
    <w:p w14:paraId="0F8DA992" w14:textId="77777777" w:rsidR="00781EA9" w:rsidRDefault="00781EA9" w:rsidP="00BD5262">
      <w:pPr>
        <w:spacing w:after="0"/>
        <w:jc w:val="both"/>
        <w:rPr>
          <w:sz w:val="20"/>
        </w:rPr>
      </w:pPr>
    </w:p>
    <w:p w14:paraId="48AF11B7" w14:textId="77777777" w:rsidR="008A56D5" w:rsidRPr="0021581D" w:rsidRDefault="008A56D5" w:rsidP="00817F3C">
      <w:pPr>
        <w:pStyle w:val="Heading2"/>
      </w:pPr>
      <w:bookmarkStart w:id="8" w:name="_Toc395194125"/>
      <w:r w:rsidRPr="0021581D">
        <w:t>Reporting to Other Campus Security Authorities</w:t>
      </w:r>
      <w:bookmarkEnd w:id="8"/>
    </w:p>
    <w:p w14:paraId="7F4784D9" w14:textId="77777777" w:rsidR="008A56D5" w:rsidRDefault="008A56D5" w:rsidP="00BD5262">
      <w:pPr>
        <w:spacing w:after="0"/>
        <w:jc w:val="both"/>
        <w:rPr>
          <w:sz w:val="20"/>
        </w:rPr>
      </w:pPr>
      <w:r>
        <w:rPr>
          <w:sz w:val="20"/>
        </w:rPr>
        <w:t xml:space="preserve">  While the </w:t>
      </w:r>
      <w:r w:rsidR="00510594">
        <w:rPr>
          <w:sz w:val="20"/>
        </w:rPr>
        <w:t>College</w:t>
      </w:r>
      <w:r>
        <w:rPr>
          <w:sz w:val="20"/>
        </w:rPr>
        <w:t xml:space="preserve"> prefers that community members promptly report all crimes and other emergencies directly </w:t>
      </w:r>
      <w:r w:rsidR="00E103A3">
        <w:rPr>
          <w:sz w:val="20"/>
        </w:rPr>
        <w:t>to the College Resource Officers</w:t>
      </w:r>
      <w:r>
        <w:rPr>
          <w:sz w:val="20"/>
        </w:rPr>
        <w:t xml:space="preserve">, we also recognize that some may prefer to report to other individuals or </w:t>
      </w:r>
      <w:r w:rsidR="00510594">
        <w:rPr>
          <w:sz w:val="20"/>
        </w:rPr>
        <w:t>College</w:t>
      </w:r>
      <w:r>
        <w:rPr>
          <w:sz w:val="20"/>
        </w:rPr>
        <w:t xml:space="preserve"> offices.  The </w:t>
      </w:r>
      <w:proofErr w:type="spellStart"/>
      <w:r>
        <w:rPr>
          <w:sz w:val="20"/>
        </w:rPr>
        <w:t>Clery</w:t>
      </w:r>
      <w:proofErr w:type="spellEnd"/>
      <w:r>
        <w:rPr>
          <w:sz w:val="20"/>
        </w:rPr>
        <w:t xml:space="preserve"> Act recognizes certain </w:t>
      </w:r>
      <w:r w:rsidR="00510594">
        <w:rPr>
          <w:sz w:val="20"/>
        </w:rPr>
        <w:t>College</w:t>
      </w:r>
      <w:r>
        <w:rPr>
          <w:sz w:val="20"/>
        </w:rPr>
        <w:t xml:space="preserve"> officials and offices as “Campus Security Authorities (CSA).”</w:t>
      </w:r>
      <w:r w:rsidR="00033AC1">
        <w:rPr>
          <w:sz w:val="20"/>
        </w:rPr>
        <w:t xml:space="preserve">  The Act defines these individuals as an “official of an institution who has significant responsibility for student and campus activities, including, but not limited to, student housing, student discipline and campus judicial proceedings.  An official is defined as any person who has the authority and the duty to take action or respond to particular issues on behalf of the institution.”</w:t>
      </w:r>
    </w:p>
    <w:p w14:paraId="75C08432" w14:textId="77777777" w:rsidR="006B0129" w:rsidRDefault="00033AC1" w:rsidP="00BD5262">
      <w:pPr>
        <w:spacing w:after="0"/>
        <w:jc w:val="both"/>
        <w:rPr>
          <w:sz w:val="20"/>
        </w:rPr>
      </w:pPr>
      <w:r>
        <w:rPr>
          <w:sz w:val="20"/>
        </w:rPr>
        <w:t xml:space="preserve">  </w:t>
      </w:r>
      <w:r w:rsidR="00F90093">
        <w:rPr>
          <w:sz w:val="20"/>
        </w:rPr>
        <w:t xml:space="preserve">The following is a list of the designated Campus Security Authorities at </w:t>
      </w:r>
      <w:r w:rsidR="00E103A3">
        <w:rPr>
          <w:sz w:val="20"/>
        </w:rPr>
        <w:t>James Sprunt Community</w:t>
      </w:r>
      <w:r w:rsidR="00F90093">
        <w:rPr>
          <w:sz w:val="20"/>
        </w:rPr>
        <w:t xml:space="preserve"> </w:t>
      </w:r>
      <w:r w:rsidR="00510594">
        <w:rPr>
          <w:sz w:val="20"/>
        </w:rPr>
        <w:t>College</w:t>
      </w:r>
      <w:r w:rsidR="00F90093">
        <w:rPr>
          <w:sz w:val="20"/>
        </w:rPr>
        <w:t>:</w:t>
      </w:r>
    </w:p>
    <w:p w14:paraId="759C6CAB" w14:textId="77777777" w:rsidR="00F90093" w:rsidRDefault="00F90093" w:rsidP="00BD5262">
      <w:pPr>
        <w:spacing w:after="0"/>
        <w:jc w:val="both"/>
        <w:rPr>
          <w:sz w:val="20"/>
        </w:rPr>
        <w:sectPr w:rsidR="00F90093" w:rsidSect="008C477F">
          <w:type w:val="continuous"/>
          <w:pgSz w:w="12240" w:h="15840"/>
          <w:pgMar w:top="720" w:right="720" w:bottom="720" w:left="720" w:header="720" w:footer="720" w:gutter="0"/>
          <w:cols w:num="2" w:space="720"/>
          <w:docGrid w:linePitch="360"/>
        </w:sectPr>
      </w:pPr>
    </w:p>
    <w:p w14:paraId="0D01DBBA" w14:textId="77777777" w:rsidR="00705822" w:rsidRDefault="00705822" w:rsidP="00BD5262">
      <w:pPr>
        <w:spacing w:after="0"/>
        <w:jc w:val="both"/>
        <w:rPr>
          <w:sz w:val="20"/>
        </w:rPr>
      </w:pPr>
    </w:p>
    <w:p w14:paraId="1B572EF0" w14:textId="77777777" w:rsidR="00F90093" w:rsidRDefault="00F90093" w:rsidP="00BD5262">
      <w:pPr>
        <w:spacing w:after="0"/>
        <w:jc w:val="both"/>
        <w:rPr>
          <w:sz w:val="20"/>
        </w:rPr>
      </w:pPr>
    </w:p>
    <w:p w14:paraId="7AB061C9" w14:textId="77777777" w:rsidR="00F90093" w:rsidRDefault="00F90093" w:rsidP="00BD5262">
      <w:pPr>
        <w:spacing w:after="0"/>
        <w:jc w:val="both"/>
        <w:rPr>
          <w:sz w:val="20"/>
        </w:rPr>
      </w:pPr>
    </w:p>
    <w:p w14:paraId="5BA4497D" w14:textId="77777777" w:rsidR="00F90093" w:rsidRDefault="00F90093" w:rsidP="00BD5262">
      <w:pPr>
        <w:spacing w:after="0"/>
        <w:jc w:val="both"/>
        <w:rPr>
          <w:sz w:val="20"/>
        </w:rPr>
      </w:pPr>
    </w:p>
    <w:p w14:paraId="48A428C9" w14:textId="77777777" w:rsidR="00F90093" w:rsidRDefault="00F90093" w:rsidP="00BD5262">
      <w:pPr>
        <w:spacing w:after="0"/>
        <w:jc w:val="both"/>
        <w:rPr>
          <w:sz w:val="20"/>
        </w:rPr>
      </w:pPr>
    </w:p>
    <w:p w14:paraId="5CBD81D5" w14:textId="77777777" w:rsidR="00F90093" w:rsidRDefault="00F90093" w:rsidP="00BD5262">
      <w:pPr>
        <w:spacing w:after="0"/>
        <w:jc w:val="both"/>
        <w:rPr>
          <w:sz w:val="20"/>
        </w:rPr>
        <w:sectPr w:rsidR="00F90093" w:rsidSect="008C477F">
          <w:type w:val="continuous"/>
          <w:pgSz w:w="12240" w:h="15840"/>
          <w:pgMar w:top="720" w:right="720" w:bottom="720" w:left="720" w:header="720" w:footer="720" w:gutter="0"/>
          <w:cols w:num="2" w:space="720"/>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9"/>
        <w:gridCol w:w="3060"/>
        <w:gridCol w:w="2880"/>
        <w:gridCol w:w="9"/>
      </w:tblGrid>
      <w:tr w:rsidR="00705822" w:rsidRPr="00BF100F" w14:paraId="1593B5D9" w14:textId="77777777" w:rsidTr="002D3254">
        <w:trPr>
          <w:jc w:val="center"/>
        </w:trPr>
        <w:tc>
          <w:tcPr>
            <w:tcW w:w="4689" w:type="dxa"/>
            <w:tcBorders>
              <w:right w:val="nil"/>
            </w:tcBorders>
            <w:shd w:val="clear" w:color="auto" w:fill="2E74B5"/>
          </w:tcPr>
          <w:p w14:paraId="6D2AA7E9" w14:textId="77777777" w:rsidR="00705822" w:rsidRPr="00BF100F" w:rsidRDefault="00705822" w:rsidP="00BF100F">
            <w:pPr>
              <w:spacing w:after="0"/>
              <w:jc w:val="center"/>
              <w:rPr>
                <w:color w:val="FFFFFF"/>
              </w:rPr>
            </w:pPr>
            <w:r>
              <w:rPr>
                <w:color w:val="FFFFFF"/>
              </w:rPr>
              <w:t>POSITION</w:t>
            </w:r>
          </w:p>
        </w:tc>
        <w:tc>
          <w:tcPr>
            <w:tcW w:w="3060" w:type="dxa"/>
            <w:tcBorders>
              <w:left w:val="nil"/>
              <w:right w:val="nil"/>
            </w:tcBorders>
            <w:shd w:val="clear" w:color="auto" w:fill="2E74B5"/>
          </w:tcPr>
          <w:p w14:paraId="18788631" w14:textId="77777777" w:rsidR="00705822" w:rsidRPr="00BF100F" w:rsidRDefault="00705822" w:rsidP="00BF100F">
            <w:pPr>
              <w:spacing w:after="0"/>
              <w:jc w:val="center"/>
              <w:rPr>
                <w:color w:val="FFFFFF"/>
              </w:rPr>
            </w:pPr>
            <w:r>
              <w:rPr>
                <w:color w:val="FFFFFF"/>
              </w:rPr>
              <w:t>NAME</w:t>
            </w:r>
          </w:p>
        </w:tc>
        <w:tc>
          <w:tcPr>
            <w:tcW w:w="2889" w:type="dxa"/>
            <w:gridSpan w:val="2"/>
            <w:tcBorders>
              <w:left w:val="nil"/>
            </w:tcBorders>
            <w:shd w:val="clear" w:color="auto" w:fill="2E74B5"/>
          </w:tcPr>
          <w:p w14:paraId="62C0B2AE" w14:textId="77777777" w:rsidR="00705822" w:rsidRPr="00BF100F" w:rsidRDefault="001E5188" w:rsidP="00BF100F">
            <w:pPr>
              <w:spacing w:after="0"/>
              <w:jc w:val="center"/>
              <w:rPr>
                <w:color w:val="FFFFFF"/>
              </w:rPr>
            </w:pPr>
            <w:r>
              <w:rPr>
                <w:color w:val="FFFFFF"/>
              </w:rPr>
              <w:t>PHONE NUMBER</w:t>
            </w:r>
          </w:p>
        </w:tc>
      </w:tr>
      <w:tr w:rsidR="00705822" w:rsidRPr="00BF100F" w14:paraId="3BF9C025" w14:textId="77777777" w:rsidTr="002D3254">
        <w:trPr>
          <w:jc w:val="center"/>
        </w:trPr>
        <w:tc>
          <w:tcPr>
            <w:tcW w:w="10638" w:type="dxa"/>
            <w:gridSpan w:val="4"/>
            <w:tcBorders>
              <w:bottom w:val="single" w:sz="4" w:space="0" w:color="000000"/>
            </w:tcBorders>
            <w:shd w:val="clear" w:color="auto" w:fill="FEC923"/>
            <w:vAlign w:val="center"/>
          </w:tcPr>
          <w:p w14:paraId="5EB40A3D" w14:textId="77777777" w:rsidR="00705822" w:rsidRPr="00BF100F" w:rsidRDefault="00E9255C" w:rsidP="0007707C">
            <w:pPr>
              <w:spacing w:after="0"/>
              <w:jc w:val="center"/>
              <w:rPr>
                <w:b/>
                <w:sz w:val="20"/>
              </w:rPr>
            </w:pPr>
            <w:r>
              <w:rPr>
                <w:b/>
                <w:sz w:val="20"/>
              </w:rPr>
              <w:t>College Advancement</w:t>
            </w:r>
          </w:p>
        </w:tc>
      </w:tr>
      <w:tr w:rsidR="00705822" w:rsidRPr="00BF100F" w14:paraId="220E97BE" w14:textId="77777777" w:rsidTr="002D3254">
        <w:trPr>
          <w:jc w:val="center"/>
        </w:trPr>
        <w:tc>
          <w:tcPr>
            <w:tcW w:w="4689" w:type="dxa"/>
            <w:shd w:val="clear" w:color="auto" w:fill="auto"/>
            <w:vAlign w:val="center"/>
          </w:tcPr>
          <w:p w14:paraId="774D1A30" w14:textId="77777777" w:rsidR="00705822" w:rsidRPr="00BF100F" w:rsidRDefault="002F5F92" w:rsidP="00BF100F">
            <w:pPr>
              <w:spacing w:after="0" w:line="240" w:lineRule="auto"/>
              <w:rPr>
                <w:sz w:val="20"/>
              </w:rPr>
            </w:pPr>
            <w:r>
              <w:rPr>
                <w:sz w:val="20"/>
              </w:rPr>
              <w:t>Director</w:t>
            </w:r>
            <w:r w:rsidR="00E9255C">
              <w:rPr>
                <w:sz w:val="20"/>
              </w:rPr>
              <w:t xml:space="preserve"> of College Advancement</w:t>
            </w:r>
            <w:r w:rsidR="00367E26">
              <w:rPr>
                <w:sz w:val="20"/>
              </w:rPr>
              <w:t xml:space="preserve"> </w:t>
            </w:r>
          </w:p>
        </w:tc>
        <w:tc>
          <w:tcPr>
            <w:tcW w:w="3060" w:type="dxa"/>
          </w:tcPr>
          <w:p w14:paraId="63F29FF7" w14:textId="77777777" w:rsidR="00705822" w:rsidRPr="00BF100F" w:rsidRDefault="002F5F92" w:rsidP="00E23DCE">
            <w:pPr>
              <w:spacing w:after="0"/>
              <w:rPr>
                <w:sz w:val="20"/>
              </w:rPr>
            </w:pPr>
            <w:r>
              <w:rPr>
                <w:sz w:val="20"/>
              </w:rPr>
              <w:t>Ashley Graham</w:t>
            </w:r>
          </w:p>
        </w:tc>
        <w:tc>
          <w:tcPr>
            <w:tcW w:w="2889" w:type="dxa"/>
            <w:gridSpan w:val="2"/>
            <w:shd w:val="clear" w:color="auto" w:fill="auto"/>
            <w:vAlign w:val="center"/>
          </w:tcPr>
          <w:p w14:paraId="6DEFC2BC" w14:textId="77777777" w:rsidR="00705822" w:rsidRPr="00BF100F" w:rsidRDefault="00F73C0D" w:rsidP="00BF100F">
            <w:pPr>
              <w:spacing w:after="0"/>
              <w:jc w:val="right"/>
              <w:rPr>
                <w:sz w:val="20"/>
              </w:rPr>
            </w:pPr>
            <w:r>
              <w:rPr>
                <w:sz w:val="20"/>
              </w:rPr>
              <w:t>910</w:t>
            </w:r>
            <w:r w:rsidR="00CB4D45">
              <w:rPr>
                <w:sz w:val="20"/>
              </w:rPr>
              <w:t>-275-6152</w:t>
            </w:r>
          </w:p>
        </w:tc>
      </w:tr>
      <w:tr w:rsidR="003E3402" w:rsidRPr="00BF100F" w14:paraId="41980AA8" w14:textId="77777777" w:rsidTr="00991A2C">
        <w:trPr>
          <w:jc w:val="center"/>
        </w:trPr>
        <w:tc>
          <w:tcPr>
            <w:tcW w:w="10638" w:type="dxa"/>
            <w:gridSpan w:val="4"/>
            <w:tcBorders>
              <w:bottom w:val="single" w:sz="4" w:space="0" w:color="000000"/>
            </w:tcBorders>
            <w:shd w:val="clear" w:color="auto" w:fill="FEC923"/>
            <w:vAlign w:val="center"/>
          </w:tcPr>
          <w:p w14:paraId="24E007CD" w14:textId="77777777" w:rsidR="003E3402" w:rsidRDefault="003E3402" w:rsidP="0007707C">
            <w:pPr>
              <w:spacing w:after="0"/>
              <w:jc w:val="center"/>
              <w:rPr>
                <w:b/>
                <w:sz w:val="20"/>
              </w:rPr>
            </w:pPr>
            <w:r>
              <w:rPr>
                <w:b/>
                <w:sz w:val="20"/>
              </w:rPr>
              <w:t>Director of Human Resources</w:t>
            </w:r>
          </w:p>
        </w:tc>
      </w:tr>
      <w:tr w:rsidR="00F73C0D" w:rsidRPr="00BF100F" w14:paraId="40DDFD98" w14:textId="77777777" w:rsidTr="004D5023">
        <w:trPr>
          <w:jc w:val="center"/>
        </w:trPr>
        <w:tc>
          <w:tcPr>
            <w:tcW w:w="4689" w:type="dxa"/>
            <w:shd w:val="clear" w:color="auto" w:fill="FFFFFF"/>
            <w:vAlign w:val="center"/>
          </w:tcPr>
          <w:p w14:paraId="00DD97F1" w14:textId="77777777" w:rsidR="00F73C0D" w:rsidRPr="00F73C0D" w:rsidRDefault="00F73C0D" w:rsidP="00F73C0D">
            <w:pPr>
              <w:spacing w:after="0" w:line="240" w:lineRule="auto"/>
              <w:rPr>
                <w:sz w:val="20"/>
              </w:rPr>
            </w:pPr>
            <w:r w:rsidRPr="00F73C0D">
              <w:rPr>
                <w:sz w:val="20"/>
              </w:rPr>
              <w:t xml:space="preserve">Title IX Coordinator </w:t>
            </w:r>
          </w:p>
        </w:tc>
        <w:tc>
          <w:tcPr>
            <w:tcW w:w="3060" w:type="dxa"/>
            <w:shd w:val="clear" w:color="auto" w:fill="FFFFFF"/>
            <w:vAlign w:val="center"/>
          </w:tcPr>
          <w:p w14:paraId="501AA1E9" w14:textId="77777777" w:rsidR="00F73C0D" w:rsidRPr="00F73C0D" w:rsidRDefault="00254CBF" w:rsidP="00F73C0D">
            <w:pPr>
              <w:spacing w:after="0" w:line="240" w:lineRule="auto"/>
              <w:rPr>
                <w:sz w:val="20"/>
              </w:rPr>
            </w:pPr>
            <w:r>
              <w:rPr>
                <w:sz w:val="20"/>
              </w:rPr>
              <w:t>Tonya Kenan</w:t>
            </w:r>
          </w:p>
        </w:tc>
        <w:tc>
          <w:tcPr>
            <w:tcW w:w="2889" w:type="dxa"/>
            <w:gridSpan w:val="2"/>
            <w:shd w:val="clear" w:color="auto" w:fill="FFFFFF"/>
            <w:vAlign w:val="center"/>
          </w:tcPr>
          <w:p w14:paraId="28C24BAD" w14:textId="77777777" w:rsidR="00F73C0D" w:rsidRPr="00F73C0D" w:rsidRDefault="00ED79EF" w:rsidP="00F73C0D">
            <w:pPr>
              <w:spacing w:after="0" w:line="240" w:lineRule="auto"/>
              <w:rPr>
                <w:sz w:val="20"/>
              </w:rPr>
            </w:pPr>
            <w:r>
              <w:rPr>
                <w:sz w:val="20"/>
              </w:rPr>
              <w:t xml:space="preserve">                                 </w:t>
            </w:r>
            <w:r w:rsidR="00A03C86">
              <w:rPr>
                <w:sz w:val="20"/>
              </w:rPr>
              <w:t>910-275-6181</w:t>
            </w:r>
          </w:p>
        </w:tc>
      </w:tr>
      <w:tr w:rsidR="00705822" w:rsidRPr="00BF100F" w14:paraId="56F547DE" w14:textId="77777777" w:rsidTr="002D3254">
        <w:trPr>
          <w:jc w:val="center"/>
        </w:trPr>
        <w:tc>
          <w:tcPr>
            <w:tcW w:w="10638" w:type="dxa"/>
            <w:gridSpan w:val="4"/>
            <w:shd w:val="clear" w:color="auto" w:fill="FEC923"/>
            <w:vAlign w:val="center"/>
          </w:tcPr>
          <w:p w14:paraId="1F569094" w14:textId="77777777" w:rsidR="00705822" w:rsidRPr="00BF100F" w:rsidRDefault="00E9255C" w:rsidP="0007707C">
            <w:pPr>
              <w:spacing w:after="0"/>
              <w:jc w:val="center"/>
              <w:rPr>
                <w:b/>
                <w:sz w:val="20"/>
              </w:rPr>
            </w:pPr>
            <w:r>
              <w:rPr>
                <w:b/>
                <w:sz w:val="20"/>
              </w:rPr>
              <w:t xml:space="preserve">Campus </w:t>
            </w:r>
            <w:r w:rsidR="00AC3521">
              <w:rPr>
                <w:b/>
                <w:sz w:val="20"/>
              </w:rPr>
              <w:t>Public Safety</w:t>
            </w:r>
          </w:p>
        </w:tc>
      </w:tr>
      <w:tr w:rsidR="00705822" w:rsidRPr="00BF100F" w14:paraId="2DCF85C1" w14:textId="77777777" w:rsidTr="002D3254">
        <w:trPr>
          <w:jc w:val="center"/>
        </w:trPr>
        <w:tc>
          <w:tcPr>
            <w:tcW w:w="4689" w:type="dxa"/>
            <w:vAlign w:val="center"/>
          </w:tcPr>
          <w:p w14:paraId="1AD30224" w14:textId="77777777" w:rsidR="00705822" w:rsidRPr="00BF100F" w:rsidRDefault="00CE3E15" w:rsidP="00BF100F">
            <w:pPr>
              <w:spacing w:after="0"/>
              <w:rPr>
                <w:sz w:val="20"/>
              </w:rPr>
            </w:pPr>
            <w:r>
              <w:rPr>
                <w:sz w:val="20"/>
              </w:rPr>
              <w:t xml:space="preserve"> Director of Public Safety</w:t>
            </w:r>
          </w:p>
        </w:tc>
        <w:tc>
          <w:tcPr>
            <w:tcW w:w="3060" w:type="dxa"/>
            <w:vAlign w:val="center"/>
          </w:tcPr>
          <w:p w14:paraId="2C05E789" w14:textId="77777777" w:rsidR="00705822" w:rsidRPr="00BF100F" w:rsidRDefault="000F2834" w:rsidP="0007707C">
            <w:pPr>
              <w:spacing w:after="0"/>
              <w:rPr>
                <w:sz w:val="20"/>
              </w:rPr>
            </w:pPr>
            <w:r>
              <w:rPr>
                <w:sz w:val="20"/>
              </w:rPr>
              <w:t>Richard J. Whitman</w:t>
            </w:r>
            <w:r w:rsidR="007137DB">
              <w:rPr>
                <w:sz w:val="20"/>
              </w:rPr>
              <w:t xml:space="preserve"> </w:t>
            </w:r>
          </w:p>
        </w:tc>
        <w:tc>
          <w:tcPr>
            <w:tcW w:w="2889" w:type="dxa"/>
            <w:gridSpan w:val="2"/>
            <w:vAlign w:val="center"/>
          </w:tcPr>
          <w:p w14:paraId="79903F0B" w14:textId="77777777" w:rsidR="00705822" w:rsidRPr="00BF100F" w:rsidRDefault="00CB4D45" w:rsidP="00BF100F">
            <w:pPr>
              <w:spacing w:after="0"/>
              <w:jc w:val="right"/>
              <w:rPr>
                <w:sz w:val="20"/>
              </w:rPr>
            </w:pPr>
            <w:r>
              <w:rPr>
                <w:sz w:val="20"/>
              </w:rPr>
              <w:t>910-275-6175</w:t>
            </w:r>
          </w:p>
        </w:tc>
      </w:tr>
      <w:tr w:rsidR="00F90093" w:rsidRPr="00BF100F" w14:paraId="613C7390" w14:textId="77777777" w:rsidTr="002D3254">
        <w:trPr>
          <w:jc w:val="center"/>
        </w:trPr>
        <w:tc>
          <w:tcPr>
            <w:tcW w:w="4689" w:type="dxa"/>
            <w:vAlign w:val="center"/>
          </w:tcPr>
          <w:p w14:paraId="0D4B013A" w14:textId="77777777" w:rsidR="00F90093" w:rsidRPr="00BF100F" w:rsidRDefault="00941927" w:rsidP="00BF100F">
            <w:pPr>
              <w:spacing w:after="0"/>
              <w:rPr>
                <w:sz w:val="20"/>
              </w:rPr>
            </w:pPr>
            <w:r>
              <w:rPr>
                <w:sz w:val="20"/>
              </w:rPr>
              <w:t>Campus Resource Officer</w:t>
            </w:r>
          </w:p>
        </w:tc>
        <w:tc>
          <w:tcPr>
            <w:tcW w:w="3060" w:type="dxa"/>
            <w:vAlign w:val="center"/>
          </w:tcPr>
          <w:p w14:paraId="117AC5D2" w14:textId="77777777" w:rsidR="00F90093" w:rsidRPr="00BF100F" w:rsidRDefault="00941927" w:rsidP="0007707C">
            <w:pPr>
              <w:spacing w:after="0"/>
              <w:rPr>
                <w:sz w:val="20"/>
              </w:rPr>
            </w:pPr>
            <w:r>
              <w:rPr>
                <w:sz w:val="20"/>
              </w:rPr>
              <w:t>Deputy Sheriffs</w:t>
            </w:r>
          </w:p>
        </w:tc>
        <w:tc>
          <w:tcPr>
            <w:tcW w:w="2889" w:type="dxa"/>
            <w:gridSpan w:val="2"/>
            <w:vAlign w:val="center"/>
          </w:tcPr>
          <w:p w14:paraId="2E03C229" w14:textId="77777777" w:rsidR="00F90093" w:rsidRPr="00BF100F" w:rsidRDefault="00941927" w:rsidP="00BF100F">
            <w:pPr>
              <w:spacing w:after="0"/>
              <w:jc w:val="right"/>
              <w:rPr>
                <w:sz w:val="20"/>
              </w:rPr>
            </w:pPr>
            <w:r>
              <w:rPr>
                <w:sz w:val="20"/>
              </w:rPr>
              <w:t>910-375-2150</w:t>
            </w:r>
          </w:p>
        </w:tc>
      </w:tr>
      <w:tr w:rsidR="00705822" w:rsidRPr="00BF100F" w14:paraId="5ABB9A07" w14:textId="77777777" w:rsidTr="002D3254">
        <w:trPr>
          <w:jc w:val="center"/>
        </w:trPr>
        <w:tc>
          <w:tcPr>
            <w:tcW w:w="10638" w:type="dxa"/>
            <w:gridSpan w:val="4"/>
            <w:shd w:val="clear" w:color="auto" w:fill="FEC923"/>
            <w:vAlign w:val="center"/>
          </w:tcPr>
          <w:p w14:paraId="672A3EE4" w14:textId="77777777" w:rsidR="00705822" w:rsidRPr="00BF100F" w:rsidRDefault="00705822" w:rsidP="0007707C">
            <w:pPr>
              <w:spacing w:after="0"/>
              <w:jc w:val="center"/>
              <w:rPr>
                <w:b/>
                <w:sz w:val="20"/>
              </w:rPr>
            </w:pPr>
            <w:r w:rsidRPr="00BF100F">
              <w:rPr>
                <w:b/>
                <w:sz w:val="20"/>
              </w:rPr>
              <w:t>Student Affairs</w:t>
            </w:r>
          </w:p>
        </w:tc>
      </w:tr>
      <w:tr w:rsidR="00705822" w:rsidRPr="00BF100F" w14:paraId="29E7C7F3" w14:textId="77777777" w:rsidTr="002D3254">
        <w:trPr>
          <w:jc w:val="center"/>
        </w:trPr>
        <w:tc>
          <w:tcPr>
            <w:tcW w:w="4689" w:type="dxa"/>
            <w:vAlign w:val="center"/>
          </w:tcPr>
          <w:p w14:paraId="6A10D947" w14:textId="77777777" w:rsidR="00705822" w:rsidRPr="00BF100F" w:rsidRDefault="00E23DCE" w:rsidP="00941927">
            <w:pPr>
              <w:spacing w:after="0"/>
              <w:rPr>
                <w:sz w:val="20"/>
              </w:rPr>
            </w:pPr>
            <w:r>
              <w:rPr>
                <w:sz w:val="20"/>
              </w:rPr>
              <w:t xml:space="preserve">Associate </w:t>
            </w:r>
            <w:r w:rsidR="00705822" w:rsidRPr="00BF100F">
              <w:rPr>
                <w:sz w:val="20"/>
              </w:rPr>
              <w:t xml:space="preserve">Vice </w:t>
            </w:r>
            <w:r w:rsidR="00941927">
              <w:rPr>
                <w:sz w:val="20"/>
              </w:rPr>
              <w:t>President of Student Services</w:t>
            </w:r>
          </w:p>
        </w:tc>
        <w:tc>
          <w:tcPr>
            <w:tcW w:w="3060" w:type="dxa"/>
            <w:vAlign w:val="center"/>
          </w:tcPr>
          <w:p w14:paraId="236C77B9" w14:textId="77777777" w:rsidR="00705822" w:rsidRPr="00BF100F" w:rsidRDefault="00A8192D" w:rsidP="0007707C">
            <w:pPr>
              <w:spacing w:after="0"/>
              <w:rPr>
                <w:sz w:val="20"/>
              </w:rPr>
            </w:pPr>
            <w:r>
              <w:rPr>
                <w:sz w:val="20"/>
              </w:rPr>
              <w:t xml:space="preserve">Dr. </w:t>
            </w:r>
            <w:proofErr w:type="spellStart"/>
            <w:r>
              <w:rPr>
                <w:sz w:val="20"/>
              </w:rPr>
              <w:t>Shakeena</w:t>
            </w:r>
            <w:proofErr w:type="spellEnd"/>
            <w:r>
              <w:rPr>
                <w:sz w:val="20"/>
              </w:rPr>
              <w:t xml:space="preserve"> White</w:t>
            </w:r>
          </w:p>
        </w:tc>
        <w:tc>
          <w:tcPr>
            <w:tcW w:w="2889" w:type="dxa"/>
            <w:gridSpan w:val="2"/>
            <w:vAlign w:val="center"/>
          </w:tcPr>
          <w:p w14:paraId="1339C283" w14:textId="77777777" w:rsidR="00705822" w:rsidRPr="00BF100F" w:rsidRDefault="00CB4D45" w:rsidP="00BF100F">
            <w:pPr>
              <w:spacing w:after="0"/>
              <w:jc w:val="right"/>
              <w:rPr>
                <w:sz w:val="20"/>
              </w:rPr>
            </w:pPr>
            <w:r>
              <w:rPr>
                <w:sz w:val="20"/>
              </w:rPr>
              <w:t>910-275-6362</w:t>
            </w:r>
          </w:p>
        </w:tc>
      </w:tr>
      <w:tr w:rsidR="00705822" w:rsidRPr="00BF100F" w14:paraId="27D44686" w14:textId="77777777" w:rsidTr="002D3254">
        <w:trPr>
          <w:jc w:val="center"/>
        </w:trPr>
        <w:tc>
          <w:tcPr>
            <w:tcW w:w="4689" w:type="dxa"/>
            <w:vAlign w:val="center"/>
          </w:tcPr>
          <w:p w14:paraId="3BEE7D22" w14:textId="77777777" w:rsidR="00705822" w:rsidRPr="00BF100F" w:rsidRDefault="00941927" w:rsidP="00BF100F">
            <w:pPr>
              <w:spacing w:after="0" w:line="240" w:lineRule="auto"/>
              <w:rPr>
                <w:sz w:val="20"/>
              </w:rPr>
            </w:pPr>
            <w:r>
              <w:rPr>
                <w:sz w:val="20"/>
              </w:rPr>
              <w:t>Director – Student Support Services/Upward Bound</w:t>
            </w:r>
          </w:p>
        </w:tc>
        <w:tc>
          <w:tcPr>
            <w:tcW w:w="3060" w:type="dxa"/>
            <w:vAlign w:val="center"/>
          </w:tcPr>
          <w:p w14:paraId="4743629C" w14:textId="77777777" w:rsidR="00705822" w:rsidRPr="00BF100F" w:rsidRDefault="004B6CAA" w:rsidP="0007707C">
            <w:pPr>
              <w:spacing w:after="0"/>
              <w:rPr>
                <w:sz w:val="20"/>
              </w:rPr>
            </w:pPr>
            <w:r>
              <w:rPr>
                <w:sz w:val="20"/>
              </w:rPr>
              <w:t>Candice A. Faison</w:t>
            </w:r>
          </w:p>
        </w:tc>
        <w:tc>
          <w:tcPr>
            <w:tcW w:w="2889" w:type="dxa"/>
            <w:gridSpan w:val="2"/>
            <w:vAlign w:val="center"/>
          </w:tcPr>
          <w:p w14:paraId="7F2ACBAA" w14:textId="77777777" w:rsidR="00705822" w:rsidRPr="00BF100F" w:rsidRDefault="004B6CAA" w:rsidP="00BF100F">
            <w:pPr>
              <w:spacing w:after="0"/>
              <w:jc w:val="right"/>
              <w:rPr>
                <w:sz w:val="20"/>
              </w:rPr>
            </w:pPr>
            <w:r>
              <w:rPr>
                <w:sz w:val="20"/>
              </w:rPr>
              <w:t>910-275-6384</w:t>
            </w:r>
          </w:p>
        </w:tc>
      </w:tr>
      <w:tr w:rsidR="00705822" w:rsidRPr="00BF100F" w14:paraId="60FA0F52" w14:textId="77777777" w:rsidTr="002D3254">
        <w:trPr>
          <w:jc w:val="center"/>
        </w:trPr>
        <w:tc>
          <w:tcPr>
            <w:tcW w:w="4689" w:type="dxa"/>
            <w:vAlign w:val="center"/>
          </w:tcPr>
          <w:p w14:paraId="15A24FA2" w14:textId="77777777" w:rsidR="00705822" w:rsidRPr="00BF100F" w:rsidRDefault="00941927" w:rsidP="00BF100F">
            <w:pPr>
              <w:spacing w:after="0" w:line="240" w:lineRule="auto"/>
              <w:rPr>
                <w:sz w:val="20"/>
              </w:rPr>
            </w:pPr>
            <w:r>
              <w:rPr>
                <w:sz w:val="20"/>
              </w:rPr>
              <w:t>Director of Financial Aid</w:t>
            </w:r>
          </w:p>
        </w:tc>
        <w:tc>
          <w:tcPr>
            <w:tcW w:w="3060" w:type="dxa"/>
            <w:vAlign w:val="center"/>
          </w:tcPr>
          <w:p w14:paraId="0ED5C23C" w14:textId="77777777" w:rsidR="00705822" w:rsidRPr="00BF100F" w:rsidRDefault="002D3254" w:rsidP="0007707C">
            <w:pPr>
              <w:spacing w:after="0"/>
              <w:rPr>
                <w:sz w:val="20"/>
              </w:rPr>
            </w:pPr>
            <w:r>
              <w:rPr>
                <w:sz w:val="20"/>
              </w:rPr>
              <w:t>Tracy Ward</w:t>
            </w:r>
          </w:p>
        </w:tc>
        <w:tc>
          <w:tcPr>
            <w:tcW w:w="2889" w:type="dxa"/>
            <w:gridSpan w:val="2"/>
            <w:vAlign w:val="center"/>
          </w:tcPr>
          <w:p w14:paraId="39893D1B" w14:textId="77777777" w:rsidR="00705822" w:rsidRPr="00BF100F" w:rsidRDefault="00CB4D45" w:rsidP="00BF100F">
            <w:pPr>
              <w:spacing w:after="0"/>
              <w:jc w:val="right"/>
              <w:rPr>
                <w:sz w:val="20"/>
              </w:rPr>
            </w:pPr>
            <w:r>
              <w:rPr>
                <w:sz w:val="20"/>
              </w:rPr>
              <w:t>910-275-6376</w:t>
            </w:r>
          </w:p>
        </w:tc>
      </w:tr>
      <w:tr w:rsidR="00705822" w:rsidRPr="00BF100F" w14:paraId="5BCC6048" w14:textId="77777777" w:rsidTr="002D3254">
        <w:trPr>
          <w:jc w:val="center"/>
        </w:trPr>
        <w:tc>
          <w:tcPr>
            <w:tcW w:w="4689" w:type="dxa"/>
            <w:vAlign w:val="center"/>
          </w:tcPr>
          <w:p w14:paraId="742AA6CF" w14:textId="77777777" w:rsidR="00705822" w:rsidRPr="00BF100F" w:rsidRDefault="00705822" w:rsidP="00BF100F">
            <w:pPr>
              <w:spacing w:after="0" w:line="240" w:lineRule="auto"/>
              <w:rPr>
                <w:sz w:val="20"/>
              </w:rPr>
            </w:pPr>
          </w:p>
        </w:tc>
        <w:tc>
          <w:tcPr>
            <w:tcW w:w="3060" w:type="dxa"/>
            <w:vAlign w:val="center"/>
          </w:tcPr>
          <w:p w14:paraId="234E543A" w14:textId="77777777" w:rsidR="00705822" w:rsidRPr="00BF100F" w:rsidRDefault="00705822" w:rsidP="0007707C">
            <w:pPr>
              <w:spacing w:after="0"/>
              <w:rPr>
                <w:sz w:val="20"/>
              </w:rPr>
            </w:pPr>
          </w:p>
        </w:tc>
        <w:tc>
          <w:tcPr>
            <w:tcW w:w="2889" w:type="dxa"/>
            <w:gridSpan w:val="2"/>
            <w:vAlign w:val="center"/>
          </w:tcPr>
          <w:p w14:paraId="0F0206D2" w14:textId="77777777" w:rsidR="00705822" w:rsidRPr="00BF100F" w:rsidRDefault="00705822" w:rsidP="00BF100F">
            <w:pPr>
              <w:spacing w:after="0"/>
              <w:jc w:val="right"/>
              <w:rPr>
                <w:sz w:val="20"/>
              </w:rPr>
            </w:pPr>
          </w:p>
        </w:tc>
      </w:tr>
      <w:tr w:rsidR="009D6C92" w:rsidRPr="00BF100F" w14:paraId="0EB6B841" w14:textId="77777777" w:rsidTr="002D3254">
        <w:trPr>
          <w:jc w:val="center"/>
        </w:trPr>
        <w:tc>
          <w:tcPr>
            <w:tcW w:w="10638" w:type="dxa"/>
            <w:gridSpan w:val="4"/>
            <w:shd w:val="clear" w:color="auto" w:fill="FEC923"/>
            <w:vAlign w:val="center"/>
          </w:tcPr>
          <w:p w14:paraId="4A969AA0" w14:textId="77777777" w:rsidR="009D6C92" w:rsidRPr="00BF100F" w:rsidRDefault="009D6C92" w:rsidP="0007707C">
            <w:pPr>
              <w:spacing w:after="0"/>
              <w:jc w:val="center"/>
              <w:rPr>
                <w:b/>
                <w:sz w:val="20"/>
              </w:rPr>
            </w:pPr>
            <w:r w:rsidRPr="00BF100F">
              <w:rPr>
                <w:b/>
                <w:sz w:val="20"/>
              </w:rPr>
              <w:t>Academic Affairs</w:t>
            </w:r>
          </w:p>
        </w:tc>
      </w:tr>
      <w:tr w:rsidR="009D6C92" w:rsidRPr="00BF100F" w14:paraId="529859D3" w14:textId="77777777" w:rsidTr="002D3254">
        <w:trPr>
          <w:jc w:val="center"/>
        </w:trPr>
        <w:tc>
          <w:tcPr>
            <w:tcW w:w="4689" w:type="dxa"/>
            <w:vAlign w:val="center"/>
          </w:tcPr>
          <w:p w14:paraId="12C75E12" w14:textId="77777777" w:rsidR="009D6C92" w:rsidRPr="00BF100F" w:rsidRDefault="007137DB" w:rsidP="00BF100F">
            <w:pPr>
              <w:spacing w:after="0" w:line="240" w:lineRule="auto"/>
              <w:rPr>
                <w:sz w:val="20"/>
              </w:rPr>
            </w:pPr>
            <w:r>
              <w:rPr>
                <w:sz w:val="20"/>
              </w:rPr>
              <w:t xml:space="preserve"> Vice President</w:t>
            </w:r>
            <w:r w:rsidR="0033228C">
              <w:rPr>
                <w:sz w:val="20"/>
              </w:rPr>
              <w:t xml:space="preserve"> of Curriculum</w:t>
            </w:r>
          </w:p>
        </w:tc>
        <w:tc>
          <w:tcPr>
            <w:tcW w:w="3060" w:type="dxa"/>
            <w:vAlign w:val="center"/>
          </w:tcPr>
          <w:p w14:paraId="0570A4D2" w14:textId="77777777" w:rsidR="009D6C92" w:rsidRPr="00BF100F" w:rsidRDefault="0033228C" w:rsidP="0007707C">
            <w:pPr>
              <w:spacing w:after="0"/>
              <w:rPr>
                <w:sz w:val="20"/>
              </w:rPr>
            </w:pPr>
            <w:proofErr w:type="spellStart"/>
            <w:r>
              <w:rPr>
                <w:sz w:val="20"/>
              </w:rPr>
              <w:t>Dr.Tony</w:t>
            </w:r>
            <w:proofErr w:type="spellEnd"/>
            <w:r>
              <w:rPr>
                <w:sz w:val="20"/>
              </w:rPr>
              <w:t xml:space="preserve"> “Dustin “ Walston</w:t>
            </w:r>
          </w:p>
        </w:tc>
        <w:tc>
          <w:tcPr>
            <w:tcW w:w="2889" w:type="dxa"/>
            <w:gridSpan w:val="2"/>
            <w:vAlign w:val="center"/>
          </w:tcPr>
          <w:p w14:paraId="4D6FBC51" w14:textId="77777777" w:rsidR="009D6C92" w:rsidRPr="00BF100F" w:rsidRDefault="00CB4D45" w:rsidP="00BF100F">
            <w:pPr>
              <w:spacing w:after="0"/>
              <w:jc w:val="right"/>
              <w:rPr>
                <w:sz w:val="20"/>
              </w:rPr>
            </w:pPr>
            <w:r>
              <w:rPr>
                <w:sz w:val="20"/>
              </w:rPr>
              <w:t>910-275-6252</w:t>
            </w:r>
          </w:p>
        </w:tc>
      </w:tr>
      <w:tr w:rsidR="009D6C92" w:rsidRPr="00BF100F" w14:paraId="377C67C3" w14:textId="77777777" w:rsidTr="002D3254">
        <w:trPr>
          <w:jc w:val="center"/>
        </w:trPr>
        <w:tc>
          <w:tcPr>
            <w:tcW w:w="4689" w:type="dxa"/>
            <w:vAlign w:val="center"/>
          </w:tcPr>
          <w:p w14:paraId="39BACACB" w14:textId="77777777" w:rsidR="009D6C92" w:rsidRPr="00BF100F" w:rsidRDefault="00E35D05" w:rsidP="00BF100F">
            <w:pPr>
              <w:spacing w:after="0" w:line="240" w:lineRule="auto"/>
              <w:rPr>
                <w:sz w:val="20"/>
              </w:rPr>
            </w:pPr>
            <w:r>
              <w:rPr>
                <w:sz w:val="20"/>
              </w:rPr>
              <w:t>Department Head – General Education</w:t>
            </w:r>
          </w:p>
        </w:tc>
        <w:tc>
          <w:tcPr>
            <w:tcW w:w="3060" w:type="dxa"/>
            <w:vAlign w:val="center"/>
          </w:tcPr>
          <w:p w14:paraId="4E02B11A" w14:textId="77777777" w:rsidR="009D6C92" w:rsidRPr="00BF100F" w:rsidRDefault="00E35D05" w:rsidP="0007707C">
            <w:pPr>
              <w:spacing w:after="0"/>
              <w:rPr>
                <w:sz w:val="20"/>
              </w:rPr>
            </w:pPr>
            <w:r>
              <w:rPr>
                <w:sz w:val="20"/>
              </w:rPr>
              <w:t xml:space="preserve">Andy </w:t>
            </w:r>
            <w:proofErr w:type="spellStart"/>
            <w:r>
              <w:rPr>
                <w:sz w:val="20"/>
              </w:rPr>
              <w:t>Cavenaugh</w:t>
            </w:r>
            <w:proofErr w:type="spellEnd"/>
          </w:p>
        </w:tc>
        <w:tc>
          <w:tcPr>
            <w:tcW w:w="2889" w:type="dxa"/>
            <w:gridSpan w:val="2"/>
            <w:vAlign w:val="center"/>
          </w:tcPr>
          <w:p w14:paraId="585106BD" w14:textId="77777777" w:rsidR="009D6C92" w:rsidRPr="00BF100F" w:rsidRDefault="00CB4D45" w:rsidP="00BF100F">
            <w:pPr>
              <w:spacing w:after="0"/>
              <w:jc w:val="right"/>
              <w:rPr>
                <w:sz w:val="20"/>
              </w:rPr>
            </w:pPr>
            <w:r>
              <w:rPr>
                <w:sz w:val="20"/>
              </w:rPr>
              <w:t>910-275-6312</w:t>
            </w:r>
          </w:p>
        </w:tc>
      </w:tr>
      <w:tr w:rsidR="009D6C92" w:rsidRPr="00BF100F" w14:paraId="1A789996" w14:textId="77777777" w:rsidTr="002D3254">
        <w:trPr>
          <w:jc w:val="center"/>
        </w:trPr>
        <w:tc>
          <w:tcPr>
            <w:tcW w:w="4689" w:type="dxa"/>
            <w:vAlign w:val="center"/>
          </w:tcPr>
          <w:p w14:paraId="3AA57B48" w14:textId="77777777" w:rsidR="009D6C92" w:rsidRPr="00BF100F" w:rsidRDefault="009D6C92" w:rsidP="00BF100F">
            <w:pPr>
              <w:spacing w:after="0" w:line="240" w:lineRule="auto"/>
              <w:rPr>
                <w:sz w:val="20"/>
              </w:rPr>
            </w:pPr>
          </w:p>
        </w:tc>
        <w:tc>
          <w:tcPr>
            <w:tcW w:w="3060" w:type="dxa"/>
            <w:vAlign w:val="center"/>
          </w:tcPr>
          <w:p w14:paraId="79775205" w14:textId="77777777" w:rsidR="009D6C92" w:rsidRPr="00BF100F" w:rsidRDefault="009D6C92" w:rsidP="0007707C">
            <w:pPr>
              <w:spacing w:after="0"/>
              <w:rPr>
                <w:sz w:val="20"/>
              </w:rPr>
            </w:pPr>
          </w:p>
        </w:tc>
        <w:tc>
          <w:tcPr>
            <w:tcW w:w="2889" w:type="dxa"/>
            <w:gridSpan w:val="2"/>
            <w:vAlign w:val="center"/>
          </w:tcPr>
          <w:p w14:paraId="719273FD" w14:textId="77777777" w:rsidR="009D6C92" w:rsidRPr="00BF100F" w:rsidRDefault="009D6C92" w:rsidP="00BF100F">
            <w:pPr>
              <w:spacing w:after="0"/>
              <w:jc w:val="right"/>
              <w:rPr>
                <w:sz w:val="20"/>
              </w:rPr>
            </w:pPr>
          </w:p>
        </w:tc>
      </w:tr>
      <w:tr w:rsidR="009D6C92" w:rsidRPr="00BF100F" w14:paraId="2CA203D9" w14:textId="77777777" w:rsidTr="002D3254">
        <w:trPr>
          <w:jc w:val="center"/>
        </w:trPr>
        <w:tc>
          <w:tcPr>
            <w:tcW w:w="10638" w:type="dxa"/>
            <w:gridSpan w:val="4"/>
            <w:shd w:val="clear" w:color="auto" w:fill="FEC923"/>
            <w:vAlign w:val="center"/>
          </w:tcPr>
          <w:p w14:paraId="1FA8DFE4" w14:textId="77777777" w:rsidR="009D6C92" w:rsidRPr="00BF100F" w:rsidRDefault="00941927" w:rsidP="0007707C">
            <w:pPr>
              <w:spacing w:after="0"/>
              <w:jc w:val="center"/>
              <w:rPr>
                <w:b/>
                <w:sz w:val="20"/>
              </w:rPr>
            </w:pPr>
            <w:r>
              <w:rPr>
                <w:b/>
                <w:sz w:val="20"/>
              </w:rPr>
              <w:t>Continuing Education</w:t>
            </w:r>
          </w:p>
        </w:tc>
      </w:tr>
      <w:tr w:rsidR="009D6C92" w:rsidRPr="00BF100F" w14:paraId="4287767C" w14:textId="77777777" w:rsidTr="002D3254">
        <w:trPr>
          <w:jc w:val="center"/>
        </w:trPr>
        <w:tc>
          <w:tcPr>
            <w:tcW w:w="4689" w:type="dxa"/>
            <w:vAlign w:val="center"/>
          </w:tcPr>
          <w:p w14:paraId="5E7A6363" w14:textId="77777777" w:rsidR="009D6C92" w:rsidRPr="00BF100F" w:rsidRDefault="00E23DCE" w:rsidP="00BF100F">
            <w:pPr>
              <w:spacing w:after="0" w:line="240" w:lineRule="auto"/>
              <w:rPr>
                <w:sz w:val="20"/>
              </w:rPr>
            </w:pPr>
            <w:r>
              <w:rPr>
                <w:sz w:val="20"/>
              </w:rPr>
              <w:t xml:space="preserve">Associate </w:t>
            </w:r>
            <w:r w:rsidR="007A6030">
              <w:rPr>
                <w:sz w:val="20"/>
              </w:rPr>
              <w:t>Vice President of Continuing Education</w:t>
            </w:r>
          </w:p>
        </w:tc>
        <w:tc>
          <w:tcPr>
            <w:tcW w:w="3060" w:type="dxa"/>
            <w:vAlign w:val="center"/>
          </w:tcPr>
          <w:p w14:paraId="1843B8B7" w14:textId="77777777" w:rsidR="009D6C92" w:rsidRDefault="00C93E9B" w:rsidP="0007707C">
            <w:pPr>
              <w:spacing w:after="0"/>
              <w:rPr>
                <w:sz w:val="20"/>
              </w:rPr>
            </w:pPr>
            <w:r>
              <w:rPr>
                <w:sz w:val="20"/>
              </w:rPr>
              <w:t>Gloria Wiggins</w:t>
            </w:r>
          </w:p>
        </w:tc>
        <w:tc>
          <w:tcPr>
            <w:tcW w:w="2889" w:type="dxa"/>
            <w:gridSpan w:val="2"/>
            <w:vAlign w:val="center"/>
          </w:tcPr>
          <w:p w14:paraId="7911FF99" w14:textId="77777777" w:rsidR="009D6C92" w:rsidRPr="00BF100F" w:rsidRDefault="00C93E9B" w:rsidP="00BF100F">
            <w:pPr>
              <w:spacing w:after="0"/>
              <w:jc w:val="right"/>
              <w:rPr>
                <w:sz w:val="20"/>
              </w:rPr>
            </w:pPr>
            <w:r>
              <w:rPr>
                <w:sz w:val="20"/>
              </w:rPr>
              <w:t>910-275-6198</w:t>
            </w:r>
          </w:p>
        </w:tc>
      </w:tr>
      <w:tr w:rsidR="009D6C92" w:rsidRPr="00BF100F" w14:paraId="3B5B1747" w14:textId="77777777" w:rsidTr="002D3254">
        <w:trPr>
          <w:jc w:val="center"/>
        </w:trPr>
        <w:tc>
          <w:tcPr>
            <w:tcW w:w="4689" w:type="dxa"/>
            <w:vAlign w:val="center"/>
          </w:tcPr>
          <w:p w14:paraId="61D94E15" w14:textId="77777777" w:rsidR="009D6C92" w:rsidRPr="00BF100F" w:rsidRDefault="0033228C" w:rsidP="00BF100F">
            <w:pPr>
              <w:spacing w:after="0" w:line="240" w:lineRule="auto"/>
              <w:rPr>
                <w:sz w:val="20"/>
              </w:rPr>
            </w:pPr>
            <w:r>
              <w:rPr>
                <w:sz w:val="20"/>
              </w:rPr>
              <w:lastRenderedPageBreak/>
              <w:t>Director of College and Career Readiness</w:t>
            </w:r>
          </w:p>
        </w:tc>
        <w:tc>
          <w:tcPr>
            <w:tcW w:w="3060" w:type="dxa"/>
            <w:vAlign w:val="center"/>
          </w:tcPr>
          <w:p w14:paraId="68957011" w14:textId="77777777" w:rsidR="009D6C92" w:rsidRDefault="006A119C" w:rsidP="0007707C">
            <w:pPr>
              <w:spacing w:after="0"/>
              <w:rPr>
                <w:sz w:val="20"/>
              </w:rPr>
            </w:pPr>
            <w:r>
              <w:rPr>
                <w:sz w:val="20"/>
              </w:rPr>
              <w:t>Sherri Thigpen</w:t>
            </w:r>
          </w:p>
        </w:tc>
        <w:tc>
          <w:tcPr>
            <w:tcW w:w="2889" w:type="dxa"/>
            <w:gridSpan w:val="2"/>
            <w:vAlign w:val="center"/>
          </w:tcPr>
          <w:p w14:paraId="47F9205B" w14:textId="77777777" w:rsidR="009D6C92" w:rsidRPr="00BF100F" w:rsidRDefault="006A119C" w:rsidP="00BF100F">
            <w:pPr>
              <w:spacing w:after="0"/>
              <w:jc w:val="right"/>
              <w:rPr>
                <w:sz w:val="20"/>
              </w:rPr>
            </w:pPr>
            <w:r>
              <w:rPr>
                <w:sz w:val="20"/>
              </w:rPr>
              <w:t>910-275-6201</w:t>
            </w:r>
          </w:p>
        </w:tc>
      </w:tr>
      <w:tr w:rsidR="009D6C92" w:rsidRPr="00BF100F" w14:paraId="6CF857DE" w14:textId="77777777" w:rsidTr="002D3254">
        <w:trPr>
          <w:jc w:val="center"/>
        </w:trPr>
        <w:tc>
          <w:tcPr>
            <w:tcW w:w="4689" w:type="dxa"/>
            <w:vAlign w:val="center"/>
          </w:tcPr>
          <w:p w14:paraId="3098DEED" w14:textId="77777777" w:rsidR="009D6C92" w:rsidRPr="00BF100F" w:rsidRDefault="0033228C" w:rsidP="0057047A">
            <w:pPr>
              <w:spacing w:after="0" w:line="240" w:lineRule="auto"/>
              <w:rPr>
                <w:sz w:val="20"/>
              </w:rPr>
            </w:pPr>
            <w:r>
              <w:rPr>
                <w:sz w:val="20"/>
              </w:rPr>
              <w:t>Director of BLET</w:t>
            </w:r>
            <w:r w:rsidR="00A8192D">
              <w:rPr>
                <w:sz w:val="20"/>
              </w:rPr>
              <w:t xml:space="preserve"> </w:t>
            </w:r>
            <w:r w:rsidR="00EE50C4">
              <w:rPr>
                <w:sz w:val="20"/>
              </w:rPr>
              <w:t>/Instructor</w:t>
            </w:r>
          </w:p>
        </w:tc>
        <w:tc>
          <w:tcPr>
            <w:tcW w:w="3060" w:type="dxa"/>
            <w:vAlign w:val="center"/>
          </w:tcPr>
          <w:p w14:paraId="73AD05A8" w14:textId="77777777" w:rsidR="009D6C92" w:rsidRDefault="00A8192D" w:rsidP="0007707C">
            <w:pPr>
              <w:spacing w:after="0"/>
              <w:rPr>
                <w:sz w:val="20"/>
              </w:rPr>
            </w:pPr>
            <w:r>
              <w:rPr>
                <w:sz w:val="20"/>
              </w:rPr>
              <w:t>Eric Southerland</w:t>
            </w:r>
          </w:p>
        </w:tc>
        <w:tc>
          <w:tcPr>
            <w:tcW w:w="2889" w:type="dxa"/>
            <w:gridSpan w:val="2"/>
            <w:vAlign w:val="center"/>
          </w:tcPr>
          <w:p w14:paraId="4FBEFCE2" w14:textId="77777777" w:rsidR="009D6C92" w:rsidRPr="00BF100F" w:rsidRDefault="00A8192D" w:rsidP="00BF100F">
            <w:pPr>
              <w:spacing w:after="0"/>
              <w:jc w:val="right"/>
              <w:rPr>
                <w:sz w:val="20"/>
              </w:rPr>
            </w:pPr>
            <w:r>
              <w:rPr>
                <w:sz w:val="20"/>
              </w:rPr>
              <w:t>910-275-6291</w:t>
            </w:r>
          </w:p>
        </w:tc>
      </w:tr>
      <w:tr w:rsidR="00CA7815" w:rsidRPr="00BF100F" w14:paraId="29E3D904" w14:textId="77777777" w:rsidTr="002D3254">
        <w:trPr>
          <w:jc w:val="center"/>
        </w:trPr>
        <w:tc>
          <w:tcPr>
            <w:tcW w:w="10638" w:type="dxa"/>
            <w:gridSpan w:val="4"/>
            <w:shd w:val="clear" w:color="auto" w:fill="2E74B5"/>
            <w:vAlign w:val="center"/>
          </w:tcPr>
          <w:p w14:paraId="0E4FE3D3" w14:textId="77777777" w:rsidR="00CA7815" w:rsidRPr="00CA7815" w:rsidRDefault="00CA7815" w:rsidP="00CA7815">
            <w:pPr>
              <w:spacing w:after="0"/>
              <w:jc w:val="center"/>
              <w:rPr>
                <w:b/>
                <w:color w:val="FFFFFF"/>
                <w:sz w:val="20"/>
              </w:rPr>
            </w:pPr>
            <w:r w:rsidRPr="00D4279F">
              <w:rPr>
                <w:b/>
                <w:color w:val="FFFFFF"/>
                <w:sz w:val="24"/>
                <w:shd w:val="clear" w:color="auto" w:fill="2E74B5"/>
              </w:rPr>
              <w:t>CAMPUS</w:t>
            </w:r>
            <w:r>
              <w:rPr>
                <w:b/>
                <w:color w:val="FFFFFF"/>
                <w:sz w:val="24"/>
              </w:rPr>
              <w:t xml:space="preserve"> ORGANIZATION</w:t>
            </w:r>
            <w:r w:rsidRPr="00CA7815">
              <w:rPr>
                <w:b/>
                <w:color w:val="FFFFFF"/>
                <w:sz w:val="24"/>
              </w:rPr>
              <w:t xml:space="preserve"> ADVISORS</w:t>
            </w:r>
          </w:p>
        </w:tc>
      </w:tr>
      <w:tr w:rsidR="00CA7815" w:rsidRPr="00BF100F" w14:paraId="430A23DE" w14:textId="77777777" w:rsidTr="002D3254">
        <w:trPr>
          <w:jc w:val="center"/>
        </w:trPr>
        <w:tc>
          <w:tcPr>
            <w:tcW w:w="4689" w:type="dxa"/>
            <w:shd w:val="clear" w:color="auto" w:fill="FEC923"/>
            <w:vAlign w:val="center"/>
          </w:tcPr>
          <w:p w14:paraId="25092D3F" w14:textId="77777777" w:rsidR="00CA7815" w:rsidRPr="00CA7815" w:rsidRDefault="00CA7815" w:rsidP="00CA7815">
            <w:pPr>
              <w:spacing w:after="0" w:line="240" w:lineRule="auto"/>
              <w:jc w:val="center"/>
              <w:rPr>
                <w:b/>
                <w:sz w:val="20"/>
              </w:rPr>
            </w:pPr>
            <w:r w:rsidRPr="00CA7815">
              <w:rPr>
                <w:b/>
                <w:sz w:val="20"/>
              </w:rPr>
              <w:t>Organization Name</w:t>
            </w:r>
          </w:p>
        </w:tc>
        <w:tc>
          <w:tcPr>
            <w:tcW w:w="3060" w:type="dxa"/>
            <w:shd w:val="clear" w:color="auto" w:fill="FEC923"/>
          </w:tcPr>
          <w:p w14:paraId="6C19859A" w14:textId="77777777" w:rsidR="00CA7815" w:rsidRPr="00CA7815" w:rsidRDefault="00CA7815" w:rsidP="00CA7815">
            <w:pPr>
              <w:spacing w:after="0"/>
              <w:jc w:val="center"/>
              <w:rPr>
                <w:b/>
                <w:sz w:val="20"/>
              </w:rPr>
            </w:pPr>
            <w:r w:rsidRPr="00CA7815">
              <w:rPr>
                <w:b/>
                <w:sz w:val="20"/>
              </w:rPr>
              <w:t>Advisor Name</w:t>
            </w:r>
          </w:p>
        </w:tc>
        <w:tc>
          <w:tcPr>
            <w:tcW w:w="2889" w:type="dxa"/>
            <w:gridSpan w:val="2"/>
            <w:shd w:val="clear" w:color="auto" w:fill="FEC923"/>
            <w:vAlign w:val="center"/>
          </w:tcPr>
          <w:p w14:paraId="2A275C3C" w14:textId="77777777" w:rsidR="00CA7815" w:rsidRPr="00CA7815" w:rsidRDefault="00CA7815" w:rsidP="00CA7815">
            <w:pPr>
              <w:spacing w:after="0"/>
              <w:jc w:val="center"/>
              <w:rPr>
                <w:b/>
                <w:sz w:val="20"/>
              </w:rPr>
            </w:pPr>
            <w:r w:rsidRPr="00CA7815">
              <w:rPr>
                <w:b/>
                <w:sz w:val="20"/>
              </w:rPr>
              <w:t>Advisor E-mail</w:t>
            </w:r>
          </w:p>
        </w:tc>
      </w:tr>
      <w:tr w:rsidR="00754999" w:rsidRPr="00F67670" w14:paraId="106A4731" w14:textId="77777777" w:rsidTr="002D3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jc w:val="center"/>
        </w:trPr>
        <w:tc>
          <w:tcPr>
            <w:tcW w:w="4689" w:type="dxa"/>
            <w:shd w:val="clear" w:color="auto" w:fill="auto"/>
            <w:noWrap/>
            <w:vAlign w:val="bottom"/>
            <w:hideMark/>
          </w:tcPr>
          <w:p w14:paraId="770ECCB8" w14:textId="77777777" w:rsidR="00754999" w:rsidRPr="00F67670" w:rsidRDefault="00E35D05" w:rsidP="00754999">
            <w:pPr>
              <w:spacing w:after="0" w:line="240" w:lineRule="auto"/>
              <w:rPr>
                <w:rFonts w:eastAsia="Times New Roman" w:cs="Arial"/>
                <w:sz w:val="20"/>
                <w:szCs w:val="20"/>
              </w:rPr>
            </w:pPr>
            <w:r>
              <w:rPr>
                <w:rFonts w:eastAsia="Times New Roman" w:cs="Arial"/>
                <w:sz w:val="20"/>
                <w:szCs w:val="20"/>
              </w:rPr>
              <w:t>Student Government Association</w:t>
            </w:r>
          </w:p>
        </w:tc>
        <w:tc>
          <w:tcPr>
            <w:tcW w:w="3060" w:type="dxa"/>
            <w:shd w:val="clear" w:color="auto" w:fill="auto"/>
            <w:noWrap/>
            <w:vAlign w:val="bottom"/>
          </w:tcPr>
          <w:p w14:paraId="0DD09D37" w14:textId="77777777" w:rsidR="00754999" w:rsidRPr="00F67670" w:rsidRDefault="00B15F7C" w:rsidP="00754999">
            <w:pPr>
              <w:spacing w:after="0" w:line="240" w:lineRule="auto"/>
              <w:ind w:right="-108"/>
              <w:rPr>
                <w:rFonts w:eastAsia="Times New Roman" w:cs="Arial"/>
                <w:sz w:val="20"/>
                <w:szCs w:val="20"/>
              </w:rPr>
            </w:pPr>
            <w:proofErr w:type="spellStart"/>
            <w:r>
              <w:rPr>
                <w:rFonts w:eastAsia="Times New Roman" w:cs="Arial"/>
                <w:sz w:val="20"/>
                <w:szCs w:val="20"/>
              </w:rPr>
              <w:t>Tonda</w:t>
            </w:r>
            <w:proofErr w:type="spellEnd"/>
            <w:r>
              <w:rPr>
                <w:rFonts w:eastAsia="Times New Roman" w:cs="Arial"/>
                <w:sz w:val="20"/>
                <w:szCs w:val="20"/>
              </w:rPr>
              <w:t xml:space="preserve"> </w:t>
            </w:r>
            <w:proofErr w:type="spellStart"/>
            <w:r>
              <w:rPr>
                <w:rFonts w:eastAsia="Times New Roman" w:cs="Arial"/>
                <w:sz w:val="20"/>
                <w:szCs w:val="20"/>
              </w:rPr>
              <w:t>Clowney</w:t>
            </w:r>
            <w:proofErr w:type="spellEnd"/>
          </w:p>
        </w:tc>
        <w:tc>
          <w:tcPr>
            <w:tcW w:w="2880" w:type="dxa"/>
            <w:shd w:val="clear" w:color="auto" w:fill="auto"/>
            <w:noWrap/>
            <w:vAlign w:val="bottom"/>
          </w:tcPr>
          <w:p w14:paraId="172C0FE3" w14:textId="77777777" w:rsidR="00754999" w:rsidRPr="00F67670" w:rsidRDefault="00545B42" w:rsidP="00754999">
            <w:pPr>
              <w:spacing w:after="0" w:line="240" w:lineRule="auto"/>
              <w:rPr>
                <w:rFonts w:eastAsia="Times New Roman" w:cs="Arial"/>
                <w:sz w:val="20"/>
                <w:szCs w:val="20"/>
              </w:rPr>
            </w:pPr>
            <w:hyperlink r:id="rId14" w:history="1">
              <w:r w:rsidR="00B15F7C" w:rsidRPr="000E0D7E">
                <w:rPr>
                  <w:rStyle w:val="Hyperlink"/>
                  <w:rFonts w:eastAsia="Times New Roman" w:cs="Arial"/>
                  <w:sz w:val="20"/>
                  <w:szCs w:val="20"/>
                </w:rPr>
                <w:t>tclowney@jamessprunt.edu</w:t>
              </w:r>
            </w:hyperlink>
          </w:p>
        </w:tc>
      </w:tr>
      <w:tr w:rsidR="00754999" w:rsidRPr="00F67670" w14:paraId="6FC57E8F" w14:textId="77777777" w:rsidTr="002D3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jc w:val="center"/>
        </w:trPr>
        <w:tc>
          <w:tcPr>
            <w:tcW w:w="4689" w:type="dxa"/>
            <w:shd w:val="clear" w:color="auto" w:fill="auto"/>
            <w:noWrap/>
            <w:vAlign w:val="bottom"/>
            <w:hideMark/>
          </w:tcPr>
          <w:p w14:paraId="5839E077" w14:textId="77777777" w:rsidR="00754999" w:rsidRPr="00F67670" w:rsidRDefault="006A119C" w:rsidP="00754999">
            <w:pPr>
              <w:spacing w:after="0" w:line="240" w:lineRule="auto"/>
              <w:rPr>
                <w:rFonts w:eastAsia="Times New Roman" w:cs="Arial"/>
                <w:sz w:val="20"/>
                <w:szCs w:val="20"/>
              </w:rPr>
            </w:pPr>
            <w:r>
              <w:rPr>
                <w:rFonts w:eastAsia="Times New Roman" w:cs="Arial"/>
                <w:sz w:val="20"/>
                <w:szCs w:val="20"/>
              </w:rPr>
              <w:t>Success Coach</w:t>
            </w:r>
          </w:p>
        </w:tc>
        <w:tc>
          <w:tcPr>
            <w:tcW w:w="3060" w:type="dxa"/>
            <w:shd w:val="clear" w:color="auto" w:fill="auto"/>
            <w:noWrap/>
            <w:vAlign w:val="bottom"/>
          </w:tcPr>
          <w:p w14:paraId="3F6521E0" w14:textId="77777777" w:rsidR="00754999" w:rsidRPr="00F67670" w:rsidRDefault="006A119C" w:rsidP="00754999">
            <w:pPr>
              <w:spacing w:after="0" w:line="240" w:lineRule="auto"/>
              <w:ind w:right="-108"/>
              <w:rPr>
                <w:rFonts w:eastAsia="Times New Roman" w:cs="Arial"/>
                <w:sz w:val="20"/>
                <w:szCs w:val="20"/>
              </w:rPr>
            </w:pPr>
            <w:r>
              <w:rPr>
                <w:rFonts w:eastAsia="Times New Roman" w:cs="Arial"/>
                <w:sz w:val="20"/>
                <w:szCs w:val="20"/>
              </w:rPr>
              <w:t>Michael Hall</w:t>
            </w:r>
          </w:p>
        </w:tc>
        <w:tc>
          <w:tcPr>
            <w:tcW w:w="2880" w:type="dxa"/>
            <w:shd w:val="clear" w:color="auto" w:fill="auto"/>
            <w:noWrap/>
            <w:vAlign w:val="bottom"/>
          </w:tcPr>
          <w:p w14:paraId="25D176C1" w14:textId="77777777" w:rsidR="00754999" w:rsidRPr="00F67670" w:rsidRDefault="00545B42" w:rsidP="00754999">
            <w:pPr>
              <w:spacing w:after="0" w:line="240" w:lineRule="auto"/>
              <w:rPr>
                <w:rFonts w:eastAsia="Times New Roman" w:cs="Arial"/>
                <w:sz w:val="20"/>
                <w:szCs w:val="20"/>
              </w:rPr>
            </w:pPr>
            <w:hyperlink r:id="rId15" w:history="1">
              <w:r w:rsidR="006A119C" w:rsidRPr="00985366">
                <w:rPr>
                  <w:rStyle w:val="Hyperlink"/>
                  <w:rFonts w:eastAsia="Times New Roman" w:cs="Arial"/>
                  <w:sz w:val="20"/>
                  <w:szCs w:val="20"/>
                </w:rPr>
                <w:t>mhall@jamessprunt.edu</w:t>
              </w:r>
            </w:hyperlink>
            <w:r w:rsidR="006A119C">
              <w:rPr>
                <w:rFonts w:eastAsia="Times New Roman" w:cs="Arial"/>
                <w:sz w:val="20"/>
                <w:szCs w:val="20"/>
              </w:rPr>
              <w:t xml:space="preserve"> </w:t>
            </w:r>
          </w:p>
        </w:tc>
      </w:tr>
      <w:tr w:rsidR="00754999" w:rsidRPr="00F67670" w14:paraId="40E8F1AA" w14:textId="77777777" w:rsidTr="002D3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jc w:val="center"/>
        </w:trPr>
        <w:tc>
          <w:tcPr>
            <w:tcW w:w="4689" w:type="dxa"/>
            <w:shd w:val="clear" w:color="auto" w:fill="auto"/>
            <w:noWrap/>
            <w:vAlign w:val="bottom"/>
            <w:hideMark/>
          </w:tcPr>
          <w:p w14:paraId="069539DA" w14:textId="77777777" w:rsidR="00754999" w:rsidRPr="00F67670" w:rsidRDefault="00B15F7C" w:rsidP="00754999">
            <w:pPr>
              <w:spacing w:after="0" w:line="240" w:lineRule="auto"/>
              <w:rPr>
                <w:rFonts w:eastAsia="Times New Roman" w:cs="Arial"/>
                <w:sz w:val="20"/>
                <w:szCs w:val="20"/>
              </w:rPr>
            </w:pPr>
            <w:r>
              <w:rPr>
                <w:rFonts w:eastAsia="Times New Roman" w:cs="Arial"/>
                <w:sz w:val="20"/>
                <w:szCs w:val="20"/>
              </w:rPr>
              <w:t>Scholarly Women of Tomorrow</w:t>
            </w:r>
          </w:p>
        </w:tc>
        <w:tc>
          <w:tcPr>
            <w:tcW w:w="3060" w:type="dxa"/>
            <w:shd w:val="clear" w:color="auto" w:fill="auto"/>
            <w:noWrap/>
            <w:vAlign w:val="bottom"/>
            <w:hideMark/>
          </w:tcPr>
          <w:p w14:paraId="25D90417" w14:textId="77777777" w:rsidR="00754999" w:rsidRPr="00F67670" w:rsidRDefault="00B15F7C" w:rsidP="00754999">
            <w:pPr>
              <w:spacing w:after="0" w:line="240" w:lineRule="auto"/>
              <w:ind w:right="-108"/>
              <w:rPr>
                <w:rFonts w:eastAsia="Times New Roman" w:cs="Arial"/>
                <w:sz w:val="20"/>
                <w:szCs w:val="20"/>
              </w:rPr>
            </w:pPr>
            <w:r>
              <w:rPr>
                <w:rFonts w:eastAsia="Times New Roman" w:cs="Arial"/>
                <w:sz w:val="20"/>
                <w:szCs w:val="20"/>
              </w:rPr>
              <w:t>Mary Ann Simmons</w:t>
            </w:r>
          </w:p>
        </w:tc>
        <w:tc>
          <w:tcPr>
            <w:tcW w:w="2880" w:type="dxa"/>
            <w:shd w:val="clear" w:color="auto" w:fill="auto"/>
            <w:noWrap/>
            <w:vAlign w:val="bottom"/>
            <w:hideMark/>
          </w:tcPr>
          <w:p w14:paraId="117E9A0F" w14:textId="77777777" w:rsidR="006A119C" w:rsidRPr="00F67670" w:rsidRDefault="00545B42" w:rsidP="00754999">
            <w:pPr>
              <w:spacing w:after="0" w:line="240" w:lineRule="auto"/>
              <w:rPr>
                <w:rFonts w:eastAsia="Times New Roman" w:cs="Arial"/>
                <w:sz w:val="20"/>
                <w:szCs w:val="20"/>
              </w:rPr>
            </w:pPr>
            <w:hyperlink r:id="rId16" w:history="1">
              <w:r w:rsidR="006A119C" w:rsidRPr="00985366">
                <w:rPr>
                  <w:rStyle w:val="Hyperlink"/>
                  <w:rFonts w:eastAsia="Times New Roman" w:cs="Arial"/>
                  <w:sz w:val="20"/>
                  <w:szCs w:val="20"/>
                </w:rPr>
                <w:t>msimmons@jamessprunt.edu</w:t>
              </w:r>
            </w:hyperlink>
            <w:r w:rsidR="006A119C">
              <w:rPr>
                <w:rFonts w:eastAsia="Times New Roman" w:cs="Arial"/>
                <w:sz w:val="20"/>
                <w:szCs w:val="20"/>
              </w:rPr>
              <w:t xml:space="preserve"> </w:t>
            </w:r>
          </w:p>
        </w:tc>
      </w:tr>
      <w:tr w:rsidR="002D3254" w:rsidRPr="00F67670" w14:paraId="058193EB" w14:textId="77777777" w:rsidTr="002D3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jc w:val="center"/>
        </w:trPr>
        <w:tc>
          <w:tcPr>
            <w:tcW w:w="4689" w:type="dxa"/>
            <w:shd w:val="clear" w:color="auto" w:fill="auto"/>
            <w:noWrap/>
            <w:vAlign w:val="bottom"/>
            <w:hideMark/>
          </w:tcPr>
          <w:p w14:paraId="438BD3C9" w14:textId="77777777" w:rsidR="002D3254" w:rsidRPr="00F67670" w:rsidRDefault="002D3254" w:rsidP="00754999">
            <w:pPr>
              <w:spacing w:after="0" w:line="240" w:lineRule="auto"/>
              <w:rPr>
                <w:rFonts w:eastAsia="Times New Roman" w:cs="Arial"/>
                <w:sz w:val="20"/>
                <w:szCs w:val="20"/>
              </w:rPr>
            </w:pPr>
            <w:r>
              <w:rPr>
                <w:rFonts w:eastAsia="Times New Roman" w:cs="Arial"/>
                <w:sz w:val="20"/>
                <w:szCs w:val="20"/>
              </w:rPr>
              <w:t>National Vocational-Technical Honor Society</w:t>
            </w:r>
          </w:p>
        </w:tc>
        <w:tc>
          <w:tcPr>
            <w:tcW w:w="3060" w:type="dxa"/>
            <w:shd w:val="clear" w:color="auto" w:fill="auto"/>
            <w:noWrap/>
            <w:vAlign w:val="bottom"/>
            <w:hideMark/>
          </w:tcPr>
          <w:p w14:paraId="6648955E" w14:textId="77777777" w:rsidR="002D3254" w:rsidRPr="00F67670" w:rsidRDefault="002D3254" w:rsidP="00754999">
            <w:pPr>
              <w:spacing w:after="0" w:line="240" w:lineRule="auto"/>
              <w:ind w:right="-108"/>
              <w:rPr>
                <w:rFonts w:eastAsia="Times New Roman" w:cs="Arial"/>
                <w:sz w:val="20"/>
                <w:szCs w:val="20"/>
              </w:rPr>
            </w:pPr>
            <w:r>
              <w:rPr>
                <w:rFonts w:eastAsia="Times New Roman" w:cs="Arial"/>
                <w:sz w:val="20"/>
                <w:szCs w:val="20"/>
              </w:rPr>
              <w:t>Teresa Meza</w:t>
            </w:r>
          </w:p>
        </w:tc>
        <w:tc>
          <w:tcPr>
            <w:tcW w:w="2880" w:type="dxa"/>
            <w:shd w:val="clear" w:color="auto" w:fill="auto"/>
            <w:noWrap/>
            <w:vAlign w:val="bottom"/>
            <w:hideMark/>
          </w:tcPr>
          <w:p w14:paraId="09971EB4" w14:textId="77777777" w:rsidR="002D3254" w:rsidRPr="00F67670" w:rsidRDefault="00545B42" w:rsidP="00754999">
            <w:pPr>
              <w:spacing w:after="0" w:line="240" w:lineRule="auto"/>
              <w:rPr>
                <w:rFonts w:eastAsia="Times New Roman" w:cs="Arial"/>
                <w:sz w:val="20"/>
                <w:szCs w:val="20"/>
              </w:rPr>
            </w:pPr>
            <w:hyperlink r:id="rId17" w:history="1">
              <w:r w:rsidR="006A119C" w:rsidRPr="00985366">
                <w:rPr>
                  <w:rStyle w:val="Hyperlink"/>
                  <w:rFonts w:eastAsia="Times New Roman" w:cs="Arial"/>
                  <w:sz w:val="20"/>
                  <w:szCs w:val="20"/>
                </w:rPr>
                <w:t>tmeza@jamessprunt.edu</w:t>
              </w:r>
            </w:hyperlink>
            <w:r w:rsidR="006A119C">
              <w:rPr>
                <w:rFonts w:eastAsia="Times New Roman" w:cs="Arial"/>
                <w:sz w:val="20"/>
                <w:szCs w:val="20"/>
              </w:rPr>
              <w:t xml:space="preserve"> </w:t>
            </w:r>
          </w:p>
        </w:tc>
      </w:tr>
      <w:tr w:rsidR="002D3254" w:rsidRPr="00F67670" w14:paraId="38C04F1B" w14:textId="77777777" w:rsidTr="002D3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jc w:val="center"/>
        </w:trPr>
        <w:tc>
          <w:tcPr>
            <w:tcW w:w="4689" w:type="dxa"/>
            <w:shd w:val="clear" w:color="auto" w:fill="auto"/>
            <w:noWrap/>
            <w:vAlign w:val="bottom"/>
            <w:hideMark/>
          </w:tcPr>
          <w:p w14:paraId="57145E82" w14:textId="77777777" w:rsidR="002D3254" w:rsidRPr="00F67670" w:rsidRDefault="002D3254" w:rsidP="00754999">
            <w:pPr>
              <w:spacing w:after="0" w:line="240" w:lineRule="auto"/>
              <w:rPr>
                <w:rFonts w:eastAsia="Times New Roman" w:cs="Arial"/>
                <w:sz w:val="20"/>
                <w:szCs w:val="20"/>
              </w:rPr>
            </w:pPr>
            <w:r>
              <w:rPr>
                <w:rFonts w:eastAsia="Times New Roman" w:cs="Arial"/>
                <w:sz w:val="20"/>
                <w:szCs w:val="20"/>
              </w:rPr>
              <w:t xml:space="preserve">Phi Theta Kappa </w:t>
            </w:r>
          </w:p>
        </w:tc>
        <w:tc>
          <w:tcPr>
            <w:tcW w:w="3060" w:type="dxa"/>
            <w:shd w:val="clear" w:color="auto" w:fill="auto"/>
            <w:noWrap/>
            <w:vAlign w:val="bottom"/>
            <w:hideMark/>
          </w:tcPr>
          <w:p w14:paraId="437A8DA6" w14:textId="77777777" w:rsidR="002D3254" w:rsidRPr="00F67670" w:rsidRDefault="00254CBF" w:rsidP="00754999">
            <w:pPr>
              <w:spacing w:after="0" w:line="240" w:lineRule="auto"/>
              <w:ind w:right="-108"/>
              <w:rPr>
                <w:rFonts w:eastAsia="Times New Roman" w:cs="Arial"/>
                <w:sz w:val="20"/>
                <w:szCs w:val="20"/>
              </w:rPr>
            </w:pPr>
            <w:proofErr w:type="spellStart"/>
            <w:r>
              <w:rPr>
                <w:rFonts w:eastAsia="Times New Roman" w:cs="Arial"/>
                <w:sz w:val="20"/>
                <w:szCs w:val="20"/>
              </w:rPr>
              <w:t>Sholanda</w:t>
            </w:r>
            <w:proofErr w:type="spellEnd"/>
            <w:r>
              <w:rPr>
                <w:rFonts w:eastAsia="Times New Roman" w:cs="Arial"/>
                <w:sz w:val="20"/>
                <w:szCs w:val="20"/>
              </w:rPr>
              <w:t xml:space="preserve"> Moore</w:t>
            </w:r>
          </w:p>
        </w:tc>
        <w:tc>
          <w:tcPr>
            <w:tcW w:w="2880" w:type="dxa"/>
            <w:shd w:val="clear" w:color="auto" w:fill="auto"/>
            <w:noWrap/>
            <w:vAlign w:val="bottom"/>
            <w:hideMark/>
          </w:tcPr>
          <w:p w14:paraId="4F98ECC6" w14:textId="77777777" w:rsidR="002D3254" w:rsidRPr="00F67670" w:rsidRDefault="00545B42" w:rsidP="00754999">
            <w:pPr>
              <w:spacing w:after="0" w:line="240" w:lineRule="auto"/>
              <w:rPr>
                <w:rFonts w:eastAsia="Times New Roman" w:cs="Arial"/>
                <w:sz w:val="20"/>
                <w:szCs w:val="20"/>
              </w:rPr>
            </w:pPr>
            <w:hyperlink r:id="rId18" w:history="1">
              <w:r w:rsidR="006A119C" w:rsidRPr="00985366">
                <w:rPr>
                  <w:rStyle w:val="Hyperlink"/>
                  <w:rFonts w:eastAsia="Times New Roman" w:cs="Arial"/>
                  <w:sz w:val="20"/>
                  <w:szCs w:val="20"/>
                </w:rPr>
                <w:t>smoore@jamessprunt.edu</w:t>
              </w:r>
            </w:hyperlink>
            <w:r w:rsidR="006A119C">
              <w:rPr>
                <w:rFonts w:eastAsia="Times New Roman" w:cs="Arial"/>
                <w:sz w:val="20"/>
                <w:szCs w:val="20"/>
              </w:rPr>
              <w:t xml:space="preserve"> </w:t>
            </w:r>
          </w:p>
        </w:tc>
      </w:tr>
    </w:tbl>
    <w:p w14:paraId="44A79D38" w14:textId="77777777" w:rsidR="009D6C92" w:rsidRDefault="009D6C92" w:rsidP="00BD5262">
      <w:pPr>
        <w:spacing w:after="0"/>
        <w:jc w:val="both"/>
        <w:rPr>
          <w:sz w:val="20"/>
        </w:rPr>
        <w:sectPr w:rsidR="009D6C92" w:rsidSect="00705822">
          <w:type w:val="continuous"/>
          <w:pgSz w:w="12240" w:h="15840"/>
          <w:pgMar w:top="720" w:right="720" w:bottom="720" w:left="720" w:header="720" w:footer="720" w:gutter="0"/>
          <w:cols w:space="720"/>
          <w:docGrid w:linePitch="360"/>
        </w:sectPr>
      </w:pPr>
    </w:p>
    <w:p w14:paraId="6D474216" w14:textId="77777777" w:rsidR="002316D2" w:rsidRDefault="002316D2" w:rsidP="00BD5262">
      <w:pPr>
        <w:spacing w:after="0"/>
        <w:jc w:val="both"/>
        <w:rPr>
          <w:sz w:val="20"/>
        </w:rPr>
      </w:pPr>
    </w:p>
    <w:p w14:paraId="61BF308A" w14:textId="77777777" w:rsidR="002D3254" w:rsidRDefault="002D3254" w:rsidP="00BD5262">
      <w:pPr>
        <w:spacing w:after="0"/>
        <w:jc w:val="both"/>
        <w:rPr>
          <w:sz w:val="20"/>
        </w:rPr>
      </w:pPr>
    </w:p>
    <w:p w14:paraId="7EB6035C" w14:textId="77777777" w:rsidR="002D3254" w:rsidRDefault="002D3254" w:rsidP="00BD5262">
      <w:pPr>
        <w:spacing w:after="0"/>
        <w:jc w:val="both"/>
        <w:rPr>
          <w:sz w:val="20"/>
        </w:rPr>
      </w:pPr>
    </w:p>
    <w:p w14:paraId="27ABC979" w14:textId="77777777" w:rsidR="002D3254" w:rsidRDefault="002D3254" w:rsidP="00BD5262">
      <w:pPr>
        <w:spacing w:after="0"/>
        <w:jc w:val="both"/>
        <w:rPr>
          <w:sz w:val="20"/>
        </w:rPr>
      </w:pPr>
    </w:p>
    <w:p w14:paraId="045CF3EA" w14:textId="77777777" w:rsidR="002D3254" w:rsidRDefault="002D3254" w:rsidP="00BD5262">
      <w:pPr>
        <w:spacing w:after="0"/>
        <w:jc w:val="both"/>
        <w:rPr>
          <w:sz w:val="20"/>
        </w:rPr>
      </w:pPr>
    </w:p>
    <w:p w14:paraId="7D05FA06" w14:textId="77777777" w:rsidR="00DA7D0E" w:rsidRDefault="00DA7D0E" w:rsidP="00BD5262">
      <w:pPr>
        <w:spacing w:after="0"/>
        <w:jc w:val="both"/>
        <w:rPr>
          <w:sz w:val="20"/>
        </w:rPr>
      </w:pPr>
    </w:p>
    <w:p w14:paraId="6955A3D9" w14:textId="77777777" w:rsidR="002316D2" w:rsidRDefault="002316D2" w:rsidP="00BD5262">
      <w:pPr>
        <w:spacing w:after="0"/>
        <w:jc w:val="both"/>
        <w:rPr>
          <w:sz w:val="20"/>
        </w:rPr>
      </w:pPr>
    </w:p>
    <w:p w14:paraId="157BBCC9" w14:textId="77777777" w:rsidR="002316D2" w:rsidRDefault="002316D2" w:rsidP="00BD5262">
      <w:pPr>
        <w:spacing w:after="0"/>
        <w:jc w:val="both"/>
        <w:rPr>
          <w:sz w:val="20"/>
        </w:rPr>
      </w:pPr>
    </w:p>
    <w:p w14:paraId="470635A6" w14:textId="77777777" w:rsidR="002316D2" w:rsidRDefault="002316D2" w:rsidP="00BD5262">
      <w:pPr>
        <w:spacing w:after="0"/>
        <w:jc w:val="both"/>
        <w:rPr>
          <w:sz w:val="20"/>
        </w:rPr>
      </w:pPr>
    </w:p>
    <w:p w14:paraId="5444F7D9" w14:textId="77777777" w:rsidR="002316D2" w:rsidRDefault="002316D2" w:rsidP="00BD5262">
      <w:pPr>
        <w:spacing w:after="0"/>
        <w:jc w:val="both"/>
        <w:rPr>
          <w:sz w:val="20"/>
        </w:rPr>
      </w:pPr>
    </w:p>
    <w:p w14:paraId="74E511CD" w14:textId="77777777" w:rsidR="002316D2" w:rsidRDefault="002316D2" w:rsidP="00BD5262">
      <w:pPr>
        <w:spacing w:after="0"/>
        <w:jc w:val="both"/>
        <w:rPr>
          <w:sz w:val="20"/>
        </w:rPr>
        <w:sectPr w:rsidR="002316D2" w:rsidSect="009D6C92">
          <w:type w:val="continuous"/>
          <w:pgSz w:w="12240" w:h="15840"/>
          <w:pgMar w:top="720" w:right="720" w:bottom="720" w:left="720" w:header="720" w:footer="720" w:gutter="0"/>
          <w:cols w:num="2" w:space="720"/>
          <w:docGrid w:linePitch="360"/>
        </w:sectPr>
      </w:pPr>
    </w:p>
    <w:p w14:paraId="12E8DABD" w14:textId="77777777" w:rsidR="00014BE9" w:rsidRPr="00D4279F" w:rsidRDefault="00014BE9" w:rsidP="00817F3C">
      <w:pPr>
        <w:pStyle w:val="Heading1"/>
        <w:rPr>
          <w:color w:val="2E74B5"/>
        </w:rPr>
      </w:pPr>
      <w:bookmarkStart w:id="9" w:name="_Toc395194126"/>
      <w:r w:rsidRPr="00D4279F">
        <w:rPr>
          <w:color w:val="2E74B5"/>
        </w:rPr>
        <w:t xml:space="preserve">ABOUT </w:t>
      </w:r>
      <w:bookmarkEnd w:id="9"/>
      <w:r w:rsidR="00AC3521">
        <w:rPr>
          <w:color w:val="2E74B5"/>
        </w:rPr>
        <w:t>PUBLIC SAFETY</w:t>
      </w:r>
    </w:p>
    <w:p w14:paraId="0A1C427B" w14:textId="77777777" w:rsidR="00C51080" w:rsidRPr="00C51080" w:rsidRDefault="00C51080" w:rsidP="00817F3C">
      <w:pPr>
        <w:pStyle w:val="Heading2"/>
      </w:pPr>
      <w:bookmarkStart w:id="10" w:name="_Toc395194127"/>
      <w:r w:rsidRPr="00C51080">
        <w:t>Role, authority, and training</w:t>
      </w:r>
      <w:bookmarkEnd w:id="10"/>
    </w:p>
    <w:p w14:paraId="792F1689" w14:textId="77777777" w:rsidR="00C51080" w:rsidRDefault="00C51080" w:rsidP="00BD5262">
      <w:pPr>
        <w:jc w:val="both"/>
        <w:rPr>
          <w:sz w:val="20"/>
        </w:rPr>
      </w:pPr>
      <w:r>
        <w:rPr>
          <w:sz w:val="20"/>
        </w:rPr>
        <w:t xml:space="preserve">  </w:t>
      </w:r>
      <w:r w:rsidR="00E35D05">
        <w:rPr>
          <w:sz w:val="20"/>
        </w:rPr>
        <w:t>James Sprunt Community College employs Duplin County Sheriff Deputies t</w:t>
      </w:r>
      <w:r w:rsidR="00CB4972">
        <w:rPr>
          <w:sz w:val="20"/>
        </w:rPr>
        <w:t>o</w:t>
      </w:r>
      <w:r>
        <w:rPr>
          <w:sz w:val="20"/>
        </w:rPr>
        <w:t xml:space="preserve"> protect and serve the </w:t>
      </w:r>
      <w:r w:rsidR="00E35D05">
        <w:rPr>
          <w:sz w:val="20"/>
        </w:rPr>
        <w:t xml:space="preserve">JSCC </w:t>
      </w:r>
      <w:r>
        <w:rPr>
          <w:sz w:val="20"/>
        </w:rPr>
        <w:t xml:space="preserve">community </w:t>
      </w:r>
      <w:r w:rsidR="00E35D05">
        <w:rPr>
          <w:sz w:val="20"/>
        </w:rPr>
        <w:t>when classes are in session</w:t>
      </w:r>
      <w:r>
        <w:rPr>
          <w:sz w:val="20"/>
        </w:rPr>
        <w:t xml:space="preserve">.  </w:t>
      </w:r>
      <w:r w:rsidR="00E35D05">
        <w:rPr>
          <w:sz w:val="20"/>
        </w:rPr>
        <w:t xml:space="preserve">These deputies are supervised by the </w:t>
      </w:r>
      <w:r w:rsidR="00AC3521">
        <w:rPr>
          <w:sz w:val="20"/>
        </w:rPr>
        <w:t>Director of Public Safety</w:t>
      </w:r>
      <w:r w:rsidR="00E35D05">
        <w:rPr>
          <w:sz w:val="20"/>
        </w:rPr>
        <w:t>.  This department</w:t>
      </w:r>
      <w:r>
        <w:rPr>
          <w:sz w:val="20"/>
        </w:rPr>
        <w:t xml:space="preserve"> is responsible for a number of campus safety and security programs including Community Safety and Security Education, physical security, including behavioral threat assessment and special event management.</w:t>
      </w:r>
    </w:p>
    <w:p w14:paraId="1E808C45" w14:textId="77777777" w:rsidR="00C51080" w:rsidRDefault="00C51080" w:rsidP="00E35D05">
      <w:pPr>
        <w:spacing w:after="0"/>
        <w:jc w:val="both"/>
        <w:rPr>
          <w:sz w:val="20"/>
        </w:rPr>
      </w:pPr>
      <w:r>
        <w:rPr>
          <w:sz w:val="20"/>
        </w:rPr>
        <w:t xml:space="preserve">  </w:t>
      </w:r>
    </w:p>
    <w:p w14:paraId="4491E857" w14:textId="77777777" w:rsidR="00CD3DE6" w:rsidRDefault="00CD3DE6" w:rsidP="00CD3DE6">
      <w:pPr>
        <w:spacing w:after="0"/>
        <w:jc w:val="both"/>
        <w:rPr>
          <w:sz w:val="20"/>
        </w:rPr>
      </w:pPr>
      <w:r>
        <w:rPr>
          <w:sz w:val="20"/>
        </w:rPr>
        <w:t xml:space="preserve">  </w:t>
      </w:r>
      <w:r w:rsidR="00D07AD3">
        <w:rPr>
          <w:sz w:val="20"/>
        </w:rPr>
        <w:t>The Dupli</w:t>
      </w:r>
      <w:r w:rsidR="00E35D05">
        <w:rPr>
          <w:sz w:val="20"/>
        </w:rPr>
        <w:t>n County Sheriff’s Office employees</w:t>
      </w:r>
      <w:r>
        <w:rPr>
          <w:sz w:val="20"/>
        </w:rPr>
        <w:t xml:space="preserve"> are commissioned under North Carolina law </w:t>
      </w:r>
      <w:r w:rsidR="00E35D05">
        <w:rPr>
          <w:sz w:val="20"/>
        </w:rPr>
        <w:t>and are</w:t>
      </w:r>
      <w:r>
        <w:rPr>
          <w:sz w:val="20"/>
        </w:rPr>
        <w:t xml:space="preserve"> authorized to carry firearms and empowered to make arrests.  All criminal incidents on </w:t>
      </w:r>
      <w:r w:rsidR="00E35D05">
        <w:rPr>
          <w:sz w:val="20"/>
        </w:rPr>
        <w:t>James Sprunt Community College campuses</w:t>
      </w:r>
      <w:r>
        <w:rPr>
          <w:sz w:val="20"/>
        </w:rPr>
        <w:t xml:space="preserve"> are investigated by the </w:t>
      </w:r>
      <w:r w:rsidR="00E35D05">
        <w:rPr>
          <w:sz w:val="20"/>
        </w:rPr>
        <w:t>Duplin County Sheriff’s Office or the Kenansville Police Department</w:t>
      </w:r>
      <w:r>
        <w:rPr>
          <w:sz w:val="20"/>
        </w:rPr>
        <w:t xml:space="preserve">.  We encourage all </w:t>
      </w:r>
      <w:r w:rsidR="00E35D05">
        <w:rPr>
          <w:sz w:val="20"/>
        </w:rPr>
        <w:t>JSCC</w:t>
      </w:r>
      <w:r>
        <w:rPr>
          <w:sz w:val="20"/>
        </w:rPr>
        <w:t xml:space="preserve"> community members to immediately report all crimes that occur on campus </w:t>
      </w:r>
      <w:r w:rsidR="00E35D05">
        <w:rPr>
          <w:sz w:val="20"/>
        </w:rPr>
        <w:t xml:space="preserve">property to law enforcement by </w:t>
      </w:r>
      <w:r>
        <w:rPr>
          <w:sz w:val="20"/>
        </w:rPr>
        <w:t>immediately dialing 911.</w:t>
      </w:r>
    </w:p>
    <w:p w14:paraId="2C8B3111" w14:textId="77777777" w:rsidR="00CD3DE6" w:rsidRDefault="00105061" w:rsidP="00CD3DE6">
      <w:pPr>
        <w:spacing w:after="0"/>
        <w:jc w:val="both"/>
        <w:rPr>
          <w:sz w:val="20"/>
        </w:rPr>
      </w:pPr>
      <w:r>
        <w:rPr>
          <w:sz w:val="20"/>
        </w:rPr>
        <w:t xml:space="preserve">  All sworn police officers complete a Basic Law Enforcement Training course and re-certify annually as required by the North Carolina </w:t>
      </w:r>
      <w:r w:rsidR="00771F04">
        <w:rPr>
          <w:sz w:val="20"/>
        </w:rPr>
        <w:t>Sheriff’s</w:t>
      </w:r>
      <w:r>
        <w:rPr>
          <w:sz w:val="20"/>
        </w:rPr>
        <w:t xml:space="preserve"> Training Standards </w:t>
      </w:r>
      <w:r w:rsidR="00771F04">
        <w:rPr>
          <w:sz w:val="20"/>
        </w:rPr>
        <w:t>Commission</w:t>
      </w:r>
      <w:r>
        <w:rPr>
          <w:sz w:val="20"/>
        </w:rPr>
        <w:t xml:space="preserve"> </w:t>
      </w:r>
      <w:r w:rsidR="008F05E2">
        <w:rPr>
          <w:sz w:val="20"/>
        </w:rPr>
        <w:t xml:space="preserve">for all </w:t>
      </w:r>
      <w:r w:rsidR="00771F04">
        <w:rPr>
          <w:sz w:val="20"/>
        </w:rPr>
        <w:t>deputy sheriffs</w:t>
      </w:r>
      <w:r w:rsidR="008F05E2">
        <w:rPr>
          <w:sz w:val="20"/>
        </w:rPr>
        <w:t xml:space="preserve"> in Nort</w:t>
      </w:r>
      <w:r w:rsidR="007C7D6E">
        <w:rPr>
          <w:sz w:val="20"/>
        </w:rPr>
        <w:t>h Carolina.  Officers undergo 36</w:t>
      </w:r>
      <w:r w:rsidR="008F05E2">
        <w:rPr>
          <w:sz w:val="20"/>
        </w:rPr>
        <w:t xml:space="preserve"> – 48 hours of in-serv</w:t>
      </w:r>
      <w:r w:rsidR="007C7D6E">
        <w:rPr>
          <w:sz w:val="20"/>
        </w:rPr>
        <w:t>ice training per year.  The 2018</w:t>
      </w:r>
      <w:r w:rsidR="008F05E2">
        <w:rPr>
          <w:sz w:val="20"/>
        </w:rPr>
        <w:t xml:space="preserve"> topics included firearms training and qualification, legal update, juvenile minority sensitivity training, officer safety, </w:t>
      </w:r>
      <w:r w:rsidR="00206BCB">
        <w:rPr>
          <w:sz w:val="20"/>
        </w:rPr>
        <w:t>evidence collection, blood-borne pathogens, e</w:t>
      </w:r>
      <w:r w:rsidR="007C7D6E">
        <w:rPr>
          <w:sz w:val="20"/>
        </w:rPr>
        <w:t>thics, bias-based profiling,</w:t>
      </w:r>
      <w:r w:rsidR="00D35D14">
        <w:rPr>
          <w:sz w:val="20"/>
        </w:rPr>
        <w:t xml:space="preserve"> equality in policing</w:t>
      </w:r>
      <w:r w:rsidR="007C7D6E">
        <w:rPr>
          <w:sz w:val="20"/>
        </w:rPr>
        <w:t xml:space="preserve">, law enforcement intel, leadership through the </w:t>
      </w:r>
      <w:r w:rsidR="007C7D6E">
        <w:rPr>
          <w:sz w:val="20"/>
        </w:rPr>
        <w:t>community</w:t>
      </w:r>
      <w:r w:rsidR="00D35D14">
        <w:rPr>
          <w:sz w:val="20"/>
        </w:rPr>
        <w:t>, CPR, fire extinguisher and De-escalation tech.</w:t>
      </w:r>
      <w:r w:rsidR="004B6CAA">
        <w:rPr>
          <w:sz w:val="20"/>
        </w:rPr>
        <w:t xml:space="preserve"> This changes every year.</w:t>
      </w:r>
    </w:p>
    <w:p w14:paraId="72E61C62" w14:textId="77777777" w:rsidR="00CD3DE6" w:rsidRDefault="00CD3DE6" w:rsidP="00CD3DE6">
      <w:pPr>
        <w:spacing w:after="0"/>
        <w:jc w:val="both"/>
        <w:rPr>
          <w:sz w:val="20"/>
        </w:rPr>
      </w:pPr>
    </w:p>
    <w:p w14:paraId="00DBD930" w14:textId="77777777" w:rsidR="00DA7D0E" w:rsidRPr="0021581D" w:rsidRDefault="00DA7D0E" w:rsidP="00817F3C">
      <w:pPr>
        <w:pStyle w:val="Heading2"/>
      </w:pPr>
      <w:bookmarkStart w:id="11" w:name="_Toc395194128"/>
      <w:r w:rsidRPr="0021581D">
        <w:t>Safety, Our Number One Priority</w:t>
      </w:r>
      <w:bookmarkEnd w:id="11"/>
    </w:p>
    <w:p w14:paraId="0D27A40A" w14:textId="77777777" w:rsidR="00DA7D0E" w:rsidRDefault="00DA7D0E" w:rsidP="00CD3DE6">
      <w:pPr>
        <w:spacing w:after="0"/>
        <w:jc w:val="both"/>
        <w:rPr>
          <w:sz w:val="20"/>
        </w:rPr>
      </w:pPr>
      <w:r>
        <w:rPr>
          <w:sz w:val="20"/>
        </w:rPr>
        <w:t xml:space="preserve">  The </w:t>
      </w:r>
      <w:r w:rsidR="00510594">
        <w:rPr>
          <w:sz w:val="20"/>
        </w:rPr>
        <w:t>College</w:t>
      </w:r>
      <w:r>
        <w:rPr>
          <w:sz w:val="20"/>
        </w:rPr>
        <w:t xml:space="preserve"> takes great pride in the community at </w:t>
      </w:r>
      <w:r w:rsidR="00364559">
        <w:rPr>
          <w:sz w:val="20"/>
        </w:rPr>
        <w:t>James Sprunt Community</w:t>
      </w:r>
      <w:r>
        <w:rPr>
          <w:sz w:val="20"/>
        </w:rPr>
        <w:t xml:space="preserve"> </w:t>
      </w:r>
      <w:r w:rsidR="00510594">
        <w:rPr>
          <w:sz w:val="20"/>
        </w:rPr>
        <w:t>College</w:t>
      </w:r>
      <w:r>
        <w:rPr>
          <w:sz w:val="20"/>
        </w:rPr>
        <w:t xml:space="preserve"> and offers students, faculty, and staff many advantages.  This</w:t>
      </w:r>
      <w:r w:rsidR="00D07AD3">
        <w:rPr>
          <w:sz w:val="20"/>
        </w:rPr>
        <w:t xml:space="preserve"> community is a great place to </w:t>
      </w:r>
      <w:r>
        <w:rPr>
          <w:sz w:val="20"/>
        </w:rPr>
        <w:t xml:space="preserve">learn, work, and study; however, this does not mean that the campus community is immune from problems that arise in other communities. With that in mind, </w:t>
      </w:r>
      <w:r w:rsidR="00364559">
        <w:rPr>
          <w:sz w:val="20"/>
        </w:rPr>
        <w:t>James Sprunt Community</w:t>
      </w:r>
      <w:r>
        <w:rPr>
          <w:sz w:val="20"/>
        </w:rPr>
        <w:t xml:space="preserve"> </w:t>
      </w:r>
      <w:r w:rsidR="00510594">
        <w:rPr>
          <w:sz w:val="20"/>
        </w:rPr>
        <w:t>College</w:t>
      </w:r>
      <w:r>
        <w:rPr>
          <w:sz w:val="20"/>
        </w:rPr>
        <w:t xml:space="preserve"> has taken </w:t>
      </w:r>
      <w:r w:rsidRPr="009778CB">
        <w:rPr>
          <w:sz w:val="20"/>
        </w:rPr>
        <w:t>pro</w:t>
      </w:r>
      <w:r w:rsidR="00D0437C" w:rsidRPr="009778CB">
        <w:rPr>
          <w:sz w:val="20"/>
        </w:rPr>
        <w:t>active</w:t>
      </w:r>
      <w:r>
        <w:rPr>
          <w:sz w:val="20"/>
        </w:rPr>
        <w:t xml:space="preserve"> measures to create and maintain a reasonably safe environment on campus.</w:t>
      </w:r>
    </w:p>
    <w:p w14:paraId="44CCBD72" w14:textId="77777777" w:rsidR="00DA7D0E" w:rsidRDefault="00DA7D0E" w:rsidP="00CD3DE6">
      <w:pPr>
        <w:spacing w:after="0"/>
        <w:jc w:val="both"/>
        <w:rPr>
          <w:sz w:val="20"/>
        </w:rPr>
      </w:pPr>
      <w:r>
        <w:rPr>
          <w:sz w:val="20"/>
        </w:rPr>
        <w:t xml:space="preserve">  Though the </w:t>
      </w:r>
      <w:r w:rsidR="00510594">
        <w:rPr>
          <w:sz w:val="20"/>
        </w:rPr>
        <w:t>College</w:t>
      </w:r>
      <w:r>
        <w:rPr>
          <w:sz w:val="20"/>
        </w:rPr>
        <w:t xml:space="preserve"> is </w:t>
      </w:r>
      <w:r w:rsidR="00D0437C" w:rsidRPr="009778CB">
        <w:rPr>
          <w:sz w:val="20"/>
        </w:rPr>
        <w:t>proactive</w:t>
      </w:r>
      <w:r>
        <w:rPr>
          <w:sz w:val="20"/>
        </w:rPr>
        <w:t xml:space="preserve"> with its policies, programs, and education; it is up to each one of us to live with a sense of awareness and use reasonable judgment when living, working, or visiting on campus.</w:t>
      </w:r>
    </w:p>
    <w:p w14:paraId="7D8C8B06" w14:textId="77777777" w:rsidR="00DA7D0E" w:rsidRDefault="00DA7D0E" w:rsidP="00CD3DE6">
      <w:pPr>
        <w:spacing w:after="0"/>
        <w:jc w:val="both"/>
        <w:rPr>
          <w:sz w:val="20"/>
        </w:rPr>
      </w:pPr>
    </w:p>
    <w:p w14:paraId="13BE6E27" w14:textId="77777777" w:rsidR="00DA7D0E" w:rsidRPr="0021581D" w:rsidRDefault="00DA7D0E" w:rsidP="00817F3C">
      <w:pPr>
        <w:pStyle w:val="Heading2"/>
      </w:pPr>
      <w:bookmarkStart w:id="12" w:name="_Toc395194129"/>
      <w:r w:rsidRPr="0021581D">
        <w:t>Working Relationship with Local, State, and Federal Law Enforcement Agencies</w:t>
      </w:r>
      <w:bookmarkEnd w:id="12"/>
    </w:p>
    <w:p w14:paraId="0B948325" w14:textId="77777777" w:rsidR="00DA7D0E" w:rsidRDefault="00DA7D0E" w:rsidP="00CD3DE6">
      <w:pPr>
        <w:spacing w:after="0"/>
        <w:jc w:val="both"/>
        <w:rPr>
          <w:sz w:val="20"/>
        </w:rPr>
      </w:pPr>
      <w:r>
        <w:rPr>
          <w:sz w:val="20"/>
        </w:rPr>
        <w:t xml:space="preserve">  The </w:t>
      </w:r>
      <w:r w:rsidR="00510594">
        <w:rPr>
          <w:sz w:val="20"/>
        </w:rPr>
        <w:t>College</w:t>
      </w:r>
      <w:r>
        <w:rPr>
          <w:sz w:val="20"/>
        </w:rPr>
        <w:t xml:space="preserve"> maintains a cooperative relationship with the North Carolina State Highway Patrol, </w:t>
      </w:r>
      <w:r w:rsidR="00364559">
        <w:rPr>
          <w:sz w:val="20"/>
        </w:rPr>
        <w:t>Kenansville</w:t>
      </w:r>
      <w:r w:rsidR="00A113E6">
        <w:rPr>
          <w:sz w:val="20"/>
        </w:rPr>
        <w:t xml:space="preserve"> Police Department, </w:t>
      </w:r>
      <w:r w:rsidR="00364559">
        <w:rPr>
          <w:sz w:val="20"/>
        </w:rPr>
        <w:t>Duplin</w:t>
      </w:r>
      <w:r w:rsidR="003A6D1B">
        <w:rPr>
          <w:sz w:val="20"/>
        </w:rPr>
        <w:t xml:space="preserve"> County Sheriff’s Office</w:t>
      </w:r>
      <w:r w:rsidR="00A113E6">
        <w:rPr>
          <w:sz w:val="20"/>
        </w:rPr>
        <w:t xml:space="preserve">, </w:t>
      </w:r>
      <w:r w:rsidR="00364559">
        <w:rPr>
          <w:sz w:val="20"/>
        </w:rPr>
        <w:t>North Carolina State Bureau of Investigation</w:t>
      </w:r>
      <w:r w:rsidR="00A113E6">
        <w:rPr>
          <w:sz w:val="20"/>
        </w:rPr>
        <w:t>, and other surrounding police agencies.  This includes joint training programs, special events coordination, and investigation of serious incidents.</w:t>
      </w:r>
    </w:p>
    <w:p w14:paraId="5B77E606" w14:textId="77777777" w:rsidR="00A43B70" w:rsidRDefault="00A43B70" w:rsidP="00CD3DE6">
      <w:pPr>
        <w:spacing w:after="0"/>
        <w:jc w:val="both"/>
        <w:rPr>
          <w:sz w:val="20"/>
        </w:rPr>
      </w:pPr>
    </w:p>
    <w:p w14:paraId="21C06E3D" w14:textId="77777777" w:rsidR="00D0437C" w:rsidRDefault="00D0437C" w:rsidP="00817F3C">
      <w:pPr>
        <w:pStyle w:val="Heading1"/>
        <w:rPr>
          <w:color w:val="2E74B5"/>
        </w:rPr>
      </w:pPr>
      <w:bookmarkStart w:id="13" w:name="_Toc395194130"/>
    </w:p>
    <w:p w14:paraId="6E51EFE0" w14:textId="77777777" w:rsidR="00A43B70" w:rsidRPr="00C61C52" w:rsidRDefault="00A43B70" w:rsidP="00817F3C">
      <w:pPr>
        <w:pStyle w:val="Heading1"/>
        <w:rPr>
          <w:color w:val="2E74B5"/>
          <w:sz w:val="20"/>
        </w:rPr>
      </w:pPr>
      <w:r w:rsidRPr="00C61C52">
        <w:rPr>
          <w:color w:val="2E74B5"/>
        </w:rPr>
        <w:t xml:space="preserve">TIMELY WARNING REPORTS – </w:t>
      </w:r>
      <w:r w:rsidR="00364559" w:rsidRPr="00C61C52">
        <w:rPr>
          <w:color w:val="2E74B5"/>
        </w:rPr>
        <w:t>SPARTAN</w:t>
      </w:r>
      <w:r w:rsidRPr="00C61C52">
        <w:rPr>
          <w:color w:val="2E74B5"/>
        </w:rPr>
        <w:t xml:space="preserve"> ALERT</w:t>
      </w:r>
      <w:bookmarkEnd w:id="13"/>
    </w:p>
    <w:p w14:paraId="586C5CC9" w14:textId="77777777" w:rsidR="00F244D4" w:rsidRPr="003A76D7" w:rsidRDefault="00A43B70" w:rsidP="00F244D4">
      <w:pPr>
        <w:spacing w:after="0" w:line="240" w:lineRule="auto"/>
        <w:jc w:val="both"/>
        <w:rPr>
          <w:sz w:val="20"/>
          <w:szCs w:val="21"/>
        </w:rPr>
      </w:pPr>
      <w:r>
        <w:rPr>
          <w:sz w:val="20"/>
        </w:rPr>
        <w:lastRenderedPageBreak/>
        <w:t xml:space="preserve">  </w:t>
      </w:r>
      <w:r w:rsidR="00F244D4">
        <w:rPr>
          <w:sz w:val="20"/>
        </w:rPr>
        <w:t>In an effort to provide timely notice to the campus community i</w:t>
      </w:r>
      <w:r w:rsidR="00F244D4" w:rsidRPr="00B413D4">
        <w:rPr>
          <w:sz w:val="20"/>
          <w:szCs w:val="21"/>
        </w:rPr>
        <w:t xml:space="preserve">n the event that a situation arises, either on or off campus, that, in the judgment of the </w:t>
      </w:r>
      <w:r w:rsidR="00AC3521">
        <w:rPr>
          <w:sz w:val="20"/>
          <w:szCs w:val="21"/>
        </w:rPr>
        <w:t>Director of Public Safety</w:t>
      </w:r>
      <w:r w:rsidR="007D6833">
        <w:rPr>
          <w:sz w:val="20"/>
          <w:szCs w:val="21"/>
        </w:rPr>
        <w:t xml:space="preserve"> </w:t>
      </w:r>
      <w:r w:rsidR="00F244D4" w:rsidRPr="00B413D4">
        <w:rPr>
          <w:sz w:val="20"/>
          <w:szCs w:val="21"/>
        </w:rPr>
        <w:t xml:space="preserve">or </w:t>
      </w:r>
      <w:r w:rsidR="007D6833">
        <w:rPr>
          <w:sz w:val="20"/>
          <w:szCs w:val="21"/>
        </w:rPr>
        <w:t xml:space="preserve">their </w:t>
      </w:r>
      <w:r w:rsidR="00F244D4" w:rsidRPr="00B413D4">
        <w:rPr>
          <w:sz w:val="20"/>
          <w:szCs w:val="21"/>
        </w:rPr>
        <w:t xml:space="preserve">designee, constitutes an ongoing or continuing threat, a campus wide “timely warning” will be issued.  The warning will be issued through the </w:t>
      </w:r>
      <w:r w:rsidR="00510594">
        <w:rPr>
          <w:sz w:val="20"/>
          <w:szCs w:val="21"/>
        </w:rPr>
        <w:t>College</w:t>
      </w:r>
      <w:r w:rsidR="00F244D4" w:rsidRPr="003A76D7">
        <w:rPr>
          <w:sz w:val="20"/>
          <w:szCs w:val="21"/>
        </w:rPr>
        <w:t xml:space="preserve"> alert notification system to students, faculty, and staff via e-mail and/or text message subscribers.  Timely warnings are</w:t>
      </w:r>
      <w:r w:rsidR="00F244D4">
        <w:rPr>
          <w:sz w:val="20"/>
          <w:szCs w:val="21"/>
        </w:rPr>
        <w:t xml:space="preserve"> </w:t>
      </w:r>
      <w:r w:rsidR="00F244D4" w:rsidRPr="003A76D7">
        <w:rPr>
          <w:sz w:val="20"/>
          <w:szCs w:val="21"/>
        </w:rPr>
        <w:t>issued for crimes including, but not limited to, Criminal Homicide, Sex Offenses, Robbery, Aggravated Assaults, Burglary, Motor Vehicle Thefts, and Arsons.</w:t>
      </w:r>
    </w:p>
    <w:p w14:paraId="503060F6" w14:textId="77777777" w:rsidR="00F244D4" w:rsidRPr="00B413D4" w:rsidRDefault="00F244D4" w:rsidP="00F244D4">
      <w:pPr>
        <w:spacing w:after="0" w:line="240" w:lineRule="auto"/>
        <w:jc w:val="both"/>
        <w:rPr>
          <w:sz w:val="20"/>
          <w:szCs w:val="21"/>
        </w:rPr>
      </w:pPr>
      <w:r>
        <w:rPr>
          <w:sz w:val="20"/>
          <w:szCs w:val="21"/>
        </w:rPr>
        <w:t xml:space="preserve">  </w:t>
      </w:r>
      <w:r w:rsidRPr="003A76D7">
        <w:rPr>
          <w:sz w:val="20"/>
          <w:szCs w:val="21"/>
        </w:rPr>
        <w:t>Depending on the particular circumstances of the crime, especially in all situations that could pose an immediate and/or continuing threat t</w:t>
      </w:r>
      <w:r w:rsidRPr="00B413D4">
        <w:rPr>
          <w:sz w:val="20"/>
          <w:szCs w:val="21"/>
        </w:rPr>
        <w:t xml:space="preserve">o the community and individuals, the </w:t>
      </w:r>
      <w:r w:rsidR="007D6833">
        <w:rPr>
          <w:sz w:val="20"/>
          <w:szCs w:val="21"/>
        </w:rPr>
        <w:t>College</w:t>
      </w:r>
      <w:r w:rsidRPr="00B413D4">
        <w:rPr>
          <w:sz w:val="20"/>
          <w:szCs w:val="21"/>
        </w:rPr>
        <w:t xml:space="preserve"> may also post a notice </w:t>
      </w:r>
      <w:r>
        <w:rPr>
          <w:sz w:val="20"/>
          <w:szCs w:val="21"/>
        </w:rPr>
        <w:t xml:space="preserve">through the alert notification system </w:t>
      </w:r>
      <w:r w:rsidRPr="00B413D4">
        <w:rPr>
          <w:sz w:val="20"/>
          <w:szCs w:val="21"/>
        </w:rPr>
        <w:t xml:space="preserve">on the </w:t>
      </w:r>
      <w:r>
        <w:rPr>
          <w:sz w:val="20"/>
          <w:szCs w:val="21"/>
        </w:rPr>
        <w:t xml:space="preserve">campus plasma screens, text messages to individuals who have subscribed to the service, and through the </w:t>
      </w:r>
      <w:r w:rsidR="007D6833">
        <w:rPr>
          <w:sz w:val="20"/>
          <w:szCs w:val="21"/>
        </w:rPr>
        <w:t>Spartan</w:t>
      </w:r>
      <w:r>
        <w:rPr>
          <w:sz w:val="20"/>
          <w:szCs w:val="21"/>
        </w:rPr>
        <w:t xml:space="preserve"> Alert website at </w:t>
      </w:r>
      <w:hyperlink r:id="rId19" w:history="1">
        <w:r w:rsidR="007D6833" w:rsidRPr="007D6833">
          <w:rPr>
            <w:rStyle w:val="Hyperlink"/>
            <w:sz w:val="20"/>
            <w:szCs w:val="21"/>
          </w:rPr>
          <w:t>https://jamessprunt.regroup.com/</w:t>
        </w:r>
      </w:hyperlink>
      <w:r>
        <w:rPr>
          <w:sz w:val="20"/>
          <w:szCs w:val="21"/>
        </w:rPr>
        <w:t xml:space="preserve">. Anyone with information warranting a timely warning should report the circumstances to the </w:t>
      </w:r>
      <w:r w:rsidR="007D6833">
        <w:rPr>
          <w:sz w:val="20"/>
          <w:szCs w:val="21"/>
        </w:rPr>
        <w:t>Front Desk, by dialing 0 from a campu</w:t>
      </w:r>
      <w:r w:rsidR="0060421F">
        <w:rPr>
          <w:sz w:val="20"/>
          <w:szCs w:val="21"/>
        </w:rPr>
        <w:t>s phone or at (910) 910-275-6100</w:t>
      </w:r>
      <w:r>
        <w:rPr>
          <w:sz w:val="20"/>
          <w:szCs w:val="21"/>
        </w:rPr>
        <w:t xml:space="preserve">, </w:t>
      </w:r>
      <w:r w:rsidR="007D6833">
        <w:rPr>
          <w:sz w:val="20"/>
          <w:szCs w:val="21"/>
        </w:rPr>
        <w:t>notifying a Campus Resource Officer</w:t>
      </w:r>
      <w:r>
        <w:rPr>
          <w:sz w:val="20"/>
          <w:szCs w:val="21"/>
        </w:rPr>
        <w:t xml:space="preserve">, or in person at the </w:t>
      </w:r>
      <w:r w:rsidR="007D6833">
        <w:rPr>
          <w:sz w:val="20"/>
          <w:szCs w:val="21"/>
        </w:rPr>
        <w:t xml:space="preserve">Office of </w:t>
      </w:r>
      <w:r w:rsidR="00E23DCE">
        <w:rPr>
          <w:sz w:val="20"/>
          <w:szCs w:val="21"/>
        </w:rPr>
        <w:t>Public Safety</w:t>
      </w:r>
      <w:r w:rsidR="007D6833">
        <w:rPr>
          <w:sz w:val="20"/>
          <w:szCs w:val="21"/>
        </w:rPr>
        <w:t xml:space="preserve"> in Room </w:t>
      </w:r>
      <w:r w:rsidR="00E23DCE">
        <w:rPr>
          <w:sz w:val="20"/>
          <w:szCs w:val="21"/>
        </w:rPr>
        <w:t>130</w:t>
      </w:r>
      <w:r w:rsidR="007D6833">
        <w:rPr>
          <w:sz w:val="20"/>
          <w:szCs w:val="21"/>
        </w:rPr>
        <w:t xml:space="preserve"> of the McGowen Building.</w:t>
      </w:r>
    </w:p>
    <w:p w14:paraId="6B04A451" w14:textId="77777777" w:rsidR="0021581D" w:rsidRDefault="00F244D4" w:rsidP="00CD3DE6">
      <w:pPr>
        <w:spacing w:after="0"/>
        <w:jc w:val="both"/>
        <w:rPr>
          <w:sz w:val="20"/>
        </w:rPr>
      </w:pPr>
      <w:r>
        <w:rPr>
          <w:sz w:val="20"/>
        </w:rPr>
        <w:t xml:space="preserve">  The purpose of an alert is to notify the campus community of a serious incident and to provide information that may enable community members to protect themselves from similar incidents.  The </w:t>
      </w:r>
      <w:r w:rsidR="00510594">
        <w:rPr>
          <w:sz w:val="20"/>
        </w:rPr>
        <w:t>College</w:t>
      </w:r>
      <w:r>
        <w:rPr>
          <w:sz w:val="20"/>
        </w:rPr>
        <w:t xml:space="preserve"> will issue alerts whenever the following </w:t>
      </w:r>
      <w:r w:rsidR="0021581D">
        <w:rPr>
          <w:sz w:val="20"/>
        </w:rPr>
        <w:t>criteria</w:t>
      </w:r>
      <w:r>
        <w:rPr>
          <w:sz w:val="20"/>
        </w:rPr>
        <w:t xml:space="preserve"> are met:  1) a crime is committed; 2) the perpetrator has not been apprehended; and 3) there is a substantial risk to the physical safety of other members of the campus community because of this crime.  Such crimes </w:t>
      </w:r>
      <w:r w:rsidR="0021581D">
        <w:rPr>
          <w:sz w:val="20"/>
        </w:rPr>
        <w:t xml:space="preserve">include, but are not limited to </w:t>
      </w:r>
      <w:proofErr w:type="spellStart"/>
      <w:r w:rsidR="0021581D">
        <w:rPr>
          <w:sz w:val="20"/>
        </w:rPr>
        <w:t>Clery</w:t>
      </w:r>
      <w:proofErr w:type="spellEnd"/>
      <w:r w:rsidR="0021581D">
        <w:rPr>
          <w:sz w:val="20"/>
        </w:rPr>
        <w:t xml:space="preserve"> Act crimes that are reported to any campus security authority or the local police; or 2) the </w:t>
      </w:r>
      <w:r w:rsidR="00510594">
        <w:rPr>
          <w:sz w:val="20"/>
        </w:rPr>
        <w:t>College</w:t>
      </w:r>
      <w:r w:rsidR="0021581D">
        <w:rPr>
          <w:sz w:val="20"/>
        </w:rPr>
        <w:t xml:space="preserve"> determines that the incident represents an on-going threat to the campus community.</w:t>
      </w:r>
    </w:p>
    <w:p w14:paraId="2C20A74C" w14:textId="77777777" w:rsidR="00F244D4" w:rsidRDefault="0021581D" w:rsidP="00CD3DE6">
      <w:pPr>
        <w:spacing w:after="0"/>
        <w:jc w:val="both"/>
        <w:rPr>
          <w:sz w:val="20"/>
        </w:rPr>
      </w:pPr>
      <w:r>
        <w:rPr>
          <w:sz w:val="20"/>
        </w:rPr>
        <w:t xml:space="preserve">   </w:t>
      </w:r>
      <w:r w:rsidR="00F244D4">
        <w:rPr>
          <w:sz w:val="20"/>
        </w:rPr>
        <w:t xml:space="preserve"> </w:t>
      </w:r>
    </w:p>
    <w:p w14:paraId="7BBEC96D" w14:textId="77777777" w:rsidR="0021581D" w:rsidRPr="00C61C52" w:rsidRDefault="0021581D" w:rsidP="00817F3C">
      <w:pPr>
        <w:pStyle w:val="Heading1"/>
        <w:rPr>
          <w:color w:val="2E74B5"/>
          <w:sz w:val="20"/>
        </w:rPr>
      </w:pPr>
      <w:bookmarkStart w:id="14" w:name="_Toc395194131"/>
      <w:r w:rsidRPr="00C61C52">
        <w:rPr>
          <w:color w:val="2E74B5"/>
        </w:rPr>
        <w:t>EMERGENCY RESPONSE AND EVACUATION PROCEDURES</w:t>
      </w:r>
      <w:bookmarkEnd w:id="14"/>
    </w:p>
    <w:p w14:paraId="61424AFD" w14:textId="77777777" w:rsidR="0021581D" w:rsidRDefault="0021581D" w:rsidP="00817F3C">
      <w:pPr>
        <w:pStyle w:val="Heading2"/>
      </w:pPr>
      <w:bookmarkStart w:id="15" w:name="_Toc395194132"/>
      <w:r>
        <w:t xml:space="preserve">Emergency Management at </w:t>
      </w:r>
      <w:r w:rsidR="00852772">
        <w:rPr>
          <w:lang w:val="en-US"/>
        </w:rPr>
        <w:t>James Sprunt Community</w:t>
      </w:r>
      <w:r>
        <w:t xml:space="preserve"> </w:t>
      </w:r>
      <w:r w:rsidR="00510594">
        <w:t>College</w:t>
      </w:r>
      <w:bookmarkEnd w:id="15"/>
    </w:p>
    <w:p w14:paraId="4743B76F" w14:textId="77777777" w:rsidR="0021581D" w:rsidRDefault="0021581D" w:rsidP="00CD3DE6">
      <w:pPr>
        <w:spacing w:after="0"/>
        <w:jc w:val="both"/>
        <w:rPr>
          <w:sz w:val="20"/>
        </w:rPr>
      </w:pPr>
      <w:r w:rsidRPr="0021581D">
        <w:t xml:space="preserve">  </w:t>
      </w:r>
      <w:r w:rsidRPr="0021581D">
        <w:rPr>
          <w:sz w:val="20"/>
        </w:rPr>
        <w:t xml:space="preserve">The </w:t>
      </w:r>
      <w:r w:rsidR="00852772">
        <w:rPr>
          <w:sz w:val="20"/>
        </w:rPr>
        <w:t>Crisis Team</w:t>
      </w:r>
      <w:r>
        <w:rPr>
          <w:sz w:val="20"/>
        </w:rPr>
        <w:t xml:space="preserve"> is responsible for the Emergency Operations Plan (EOP).</w:t>
      </w:r>
      <w:r w:rsidR="004E468E">
        <w:rPr>
          <w:sz w:val="20"/>
        </w:rPr>
        <w:t xml:space="preserve">  This plan is designed to be an all-hazards disaster response and emergency management plan that includes planning, mitigation, response, and recovery actions.  </w:t>
      </w:r>
    </w:p>
    <w:p w14:paraId="0BE0E9E8" w14:textId="77777777" w:rsidR="004E468E" w:rsidRPr="004E468E" w:rsidRDefault="004E468E" w:rsidP="00CD3DE6">
      <w:pPr>
        <w:spacing w:after="0"/>
        <w:jc w:val="both"/>
        <w:rPr>
          <w:sz w:val="20"/>
          <w:szCs w:val="20"/>
        </w:rPr>
      </w:pPr>
      <w:r>
        <w:rPr>
          <w:sz w:val="20"/>
        </w:rPr>
        <w:t xml:space="preserve">  Our </w:t>
      </w:r>
      <w:r w:rsidRPr="004E468E">
        <w:rPr>
          <w:sz w:val="20"/>
          <w:szCs w:val="20"/>
        </w:rPr>
        <w:t>priorities are:</w:t>
      </w:r>
    </w:p>
    <w:p w14:paraId="4E7A0ED2" w14:textId="77777777" w:rsidR="004E468E" w:rsidRPr="004E468E" w:rsidRDefault="004E468E" w:rsidP="004E468E">
      <w:pPr>
        <w:numPr>
          <w:ilvl w:val="0"/>
          <w:numId w:val="2"/>
        </w:numPr>
        <w:spacing w:after="0"/>
        <w:jc w:val="both"/>
        <w:rPr>
          <w:sz w:val="20"/>
          <w:szCs w:val="20"/>
        </w:rPr>
      </w:pPr>
      <w:r w:rsidRPr="004E468E">
        <w:rPr>
          <w:sz w:val="20"/>
          <w:szCs w:val="20"/>
        </w:rPr>
        <w:t>Life safety, infrastructure integrity, and environmental protection during an emergency</w:t>
      </w:r>
    </w:p>
    <w:p w14:paraId="3B976834" w14:textId="77777777" w:rsidR="004E468E" w:rsidRPr="004E468E" w:rsidRDefault="004E468E" w:rsidP="004E468E">
      <w:pPr>
        <w:numPr>
          <w:ilvl w:val="0"/>
          <w:numId w:val="2"/>
        </w:numPr>
        <w:spacing w:after="0"/>
        <w:jc w:val="both"/>
        <w:rPr>
          <w:sz w:val="20"/>
          <w:szCs w:val="20"/>
        </w:rPr>
      </w:pPr>
      <w:r w:rsidRPr="004E468E">
        <w:rPr>
          <w:sz w:val="20"/>
          <w:szCs w:val="20"/>
        </w:rPr>
        <w:t xml:space="preserve">Coordination with </w:t>
      </w:r>
      <w:r w:rsidR="00510594">
        <w:rPr>
          <w:sz w:val="20"/>
          <w:szCs w:val="20"/>
        </w:rPr>
        <w:t>College</w:t>
      </w:r>
      <w:r w:rsidRPr="004E468E">
        <w:rPr>
          <w:sz w:val="20"/>
          <w:szCs w:val="20"/>
        </w:rPr>
        <w:t xml:space="preserve"> departments to write, maintain, test, and exercise the EOP</w:t>
      </w:r>
    </w:p>
    <w:p w14:paraId="3A856B88" w14:textId="77777777" w:rsidR="004E468E" w:rsidRDefault="004E468E" w:rsidP="004E468E">
      <w:pPr>
        <w:numPr>
          <w:ilvl w:val="0"/>
          <w:numId w:val="2"/>
        </w:numPr>
        <w:spacing w:after="0"/>
        <w:jc w:val="both"/>
        <w:rPr>
          <w:sz w:val="20"/>
          <w:szCs w:val="20"/>
        </w:rPr>
      </w:pPr>
      <w:r w:rsidRPr="004E468E">
        <w:rPr>
          <w:sz w:val="20"/>
          <w:szCs w:val="20"/>
        </w:rPr>
        <w:t>Cooperation, integration, and mutual aid with local, state, and federal planning, response, and public safety agencies and their EOPs</w:t>
      </w:r>
      <w:r>
        <w:rPr>
          <w:sz w:val="20"/>
          <w:szCs w:val="20"/>
        </w:rPr>
        <w:t>.</w:t>
      </w:r>
    </w:p>
    <w:p w14:paraId="2B7B15AD" w14:textId="77777777" w:rsidR="00827CA5" w:rsidRDefault="00827CA5" w:rsidP="00827CA5">
      <w:pPr>
        <w:spacing w:after="0"/>
        <w:ind w:left="720"/>
        <w:jc w:val="both"/>
        <w:rPr>
          <w:sz w:val="20"/>
          <w:szCs w:val="20"/>
        </w:rPr>
      </w:pPr>
    </w:p>
    <w:p w14:paraId="2BFB5C73" w14:textId="77777777" w:rsidR="00D25891" w:rsidRDefault="00D25891" w:rsidP="00D25891">
      <w:pPr>
        <w:autoSpaceDE w:val="0"/>
        <w:autoSpaceDN w:val="0"/>
        <w:adjustRightInd w:val="0"/>
        <w:spacing w:after="0" w:line="240" w:lineRule="auto"/>
        <w:jc w:val="both"/>
        <w:rPr>
          <w:rFonts w:cs="Calibri"/>
          <w:sz w:val="20"/>
          <w:szCs w:val="20"/>
        </w:rPr>
      </w:pPr>
      <w:r>
        <w:rPr>
          <w:rFonts w:cs="Calibri"/>
          <w:sz w:val="20"/>
          <w:szCs w:val="20"/>
        </w:rPr>
        <w:t xml:space="preserve">  </w:t>
      </w:r>
      <w:r w:rsidR="00617A73">
        <w:rPr>
          <w:rFonts w:cs="Calibri"/>
          <w:sz w:val="20"/>
          <w:szCs w:val="20"/>
        </w:rPr>
        <w:t>Campus Safety Committee &amp; Crisis Management Team</w:t>
      </w:r>
      <w:r>
        <w:rPr>
          <w:rFonts w:cs="Calibri"/>
          <w:sz w:val="20"/>
          <w:szCs w:val="20"/>
        </w:rPr>
        <w:t xml:space="preserve"> are responsible for developing evacuation plans, lockdown plans, and continuity of operations plans for their staff and areas of responsibility. </w:t>
      </w:r>
      <w:r w:rsidR="00852772">
        <w:rPr>
          <w:rFonts w:cs="Calibri"/>
          <w:sz w:val="20"/>
          <w:szCs w:val="20"/>
        </w:rPr>
        <w:t>Drills are conducted to assess the college community’s readiness for emergency situations.</w:t>
      </w:r>
      <w:r>
        <w:rPr>
          <w:rFonts w:cs="Calibri"/>
          <w:sz w:val="20"/>
          <w:szCs w:val="20"/>
        </w:rPr>
        <w:t xml:space="preserve"> </w:t>
      </w:r>
      <w:r w:rsidR="00852772">
        <w:rPr>
          <w:rFonts w:cs="Calibri"/>
          <w:sz w:val="20"/>
          <w:szCs w:val="20"/>
        </w:rPr>
        <w:t xml:space="preserve"> </w:t>
      </w:r>
      <w:r>
        <w:rPr>
          <w:rFonts w:cs="Calibri"/>
          <w:sz w:val="20"/>
          <w:szCs w:val="20"/>
        </w:rPr>
        <w:t>Drills and exercises may be announced or unannounced.</w:t>
      </w:r>
    </w:p>
    <w:p w14:paraId="65167002" w14:textId="77777777" w:rsidR="002D3254" w:rsidRDefault="00FE59A0" w:rsidP="00D25891">
      <w:pPr>
        <w:autoSpaceDE w:val="0"/>
        <w:autoSpaceDN w:val="0"/>
        <w:adjustRightInd w:val="0"/>
        <w:spacing w:after="0" w:line="240" w:lineRule="auto"/>
        <w:jc w:val="both"/>
        <w:rPr>
          <w:rFonts w:cs="Calibri"/>
          <w:color w:val="0000FF"/>
          <w:sz w:val="20"/>
          <w:szCs w:val="20"/>
        </w:rPr>
      </w:pPr>
      <w:r>
        <w:rPr>
          <w:sz w:val="20"/>
          <w:szCs w:val="20"/>
        </w:rPr>
        <w:t xml:space="preserve">  </w:t>
      </w:r>
      <w:r>
        <w:rPr>
          <w:rFonts w:cs="Calibri"/>
          <w:color w:val="000000"/>
          <w:sz w:val="20"/>
          <w:szCs w:val="20"/>
        </w:rPr>
        <w:t xml:space="preserve">Emergency preparedness and information on what to do in an emergency can be found on the </w:t>
      </w:r>
      <w:r w:rsidR="00852772">
        <w:rPr>
          <w:rFonts w:cs="Calibri"/>
          <w:color w:val="000000"/>
          <w:sz w:val="20"/>
          <w:szCs w:val="20"/>
        </w:rPr>
        <w:t xml:space="preserve">Campus </w:t>
      </w:r>
      <w:r>
        <w:rPr>
          <w:rFonts w:cs="Calibri"/>
          <w:color w:val="000000"/>
          <w:sz w:val="20"/>
          <w:szCs w:val="20"/>
        </w:rPr>
        <w:t xml:space="preserve">Safety website at </w:t>
      </w:r>
      <w:hyperlink r:id="rId20" w:history="1">
        <w:r w:rsidR="00852772" w:rsidRPr="005E2605">
          <w:rPr>
            <w:rStyle w:val="Hyperlink"/>
            <w:rFonts w:cs="Calibri"/>
            <w:sz w:val="20"/>
            <w:szCs w:val="20"/>
          </w:rPr>
          <w:t>http://www.jamessprunt.edu/campus-safety</w:t>
        </w:r>
      </w:hyperlink>
      <w:r w:rsidR="00A61D24">
        <w:rPr>
          <w:rFonts w:cs="Calibri"/>
          <w:color w:val="0000FF"/>
          <w:sz w:val="20"/>
          <w:szCs w:val="20"/>
        </w:rPr>
        <w:t xml:space="preserve"> </w:t>
      </w:r>
    </w:p>
    <w:p w14:paraId="28D3DA77" w14:textId="77777777" w:rsidR="004E468E" w:rsidRDefault="00FE59A0" w:rsidP="00D25891">
      <w:pPr>
        <w:autoSpaceDE w:val="0"/>
        <w:autoSpaceDN w:val="0"/>
        <w:adjustRightInd w:val="0"/>
        <w:spacing w:after="0" w:line="240" w:lineRule="auto"/>
        <w:jc w:val="both"/>
        <w:rPr>
          <w:rFonts w:cs="Calibri"/>
          <w:color w:val="000000"/>
          <w:sz w:val="20"/>
          <w:szCs w:val="20"/>
        </w:rPr>
      </w:pPr>
      <w:r>
        <w:rPr>
          <w:rFonts w:cs="Calibri"/>
          <w:color w:val="000000"/>
          <w:sz w:val="20"/>
          <w:szCs w:val="20"/>
        </w:rPr>
        <w:t xml:space="preserve">More information is found in the </w:t>
      </w:r>
      <w:r w:rsidR="00852772">
        <w:rPr>
          <w:rFonts w:cs="Calibri"/>
          <w:color w:val="000000"/>
          <w:sz w:val="20"/>
          <w:szCs w:val="20"/>
        </w:rPr>
        <w:t xml:space="preserve">Crisis Management Guide that is available on the James Sprunt intranet and </w:t>
      </w:r>
      <w:r w:rsidR="002D3254">
        <w:rPr>
          <w:rFonts w:cs="Calibri"/>
          <w:color w:val="000000"/>
          <w:sz w:val="20"/>
          <w:szCs w:val="20"/>
        </w:rPr>
        <w:t>printed copies are posted in</w:t>
      </w:r>
      <w:r w:rsidR="00852772">
        <w:rPr>
          <w:rFonts w:cs="Calibri"/>
          <w:color w:val="000000"/>
          <w:sz w:val="20"/>
          <w:szCs w:val="20"/>
        </w:rPr>
        <w:t xml:space="preserve"> classrooms and common areas</w:t>
      </w:r>
      <w:r>
        <w:rPr>
          <w:rFonts w:cs="Calibri"/>
          <w:color w:val="000000"/>
          <w:sz w:val="20"/>
          <w:szCs w:val="20"/>
        </w:rPr>
        <w:t xml:space="preserve">. The </w:t>
      </w:r>
      <w:r w:rsidR="00852772">
        <w:rPr>
          <w:rFonts w:cs="Calibri"/>
          <w:color w:val="000000"/>
          <w:sz w:val="20"/>
          <w:szCs w:val="20"/>
        </w:rPr>
        <w:t>crisis management guide</w:t>
      </w:r>
      <w:r>
        <w:rPr>
          <w:rFonts w:cs="Calibri"/>
          <w:color w:val="000000"/>
          <w:sz w:val="20"/>
          <w:szCs w:val="20"/>
        </w:rPr>
        <w:t xml:space="preserve"> provides emergency action guidance for students, faculty, staff, and visitors for a variety of emergency</w:t>
      </w:r>
      <w:r w:rsidR="00D25891">
        <w:rPr>
          <w:rFonts w:cs="Calibri"/>
          <w:color w:val="000000"/>
          <w:sz w:val="20"/>
          <w:szCs w:val="20"/>
        </w:rPr>
        <w:t xml:space="preserve"> </w:t>
      </w:r>
      <w:r>
        <w:rPr>
          <w:rFonts w:cs="Calibri"/>
          <w:color w:val="000000"/>
          <w:sz w:val="20"/>
          <w:szCs w:val="20"/>
        </w:rPr>
        <w:t>scenarios. In an emergency it is important to remain calm and aware of surroundings, use common sense and</w:t>
      </w:r>
      <w:r w:rsidR="00D25891">
        <w:rPr>
          <w:rFonts w:cs="Calibri"/>
          <w:color w:val="000000"/>
          <w:sz w:val="20"/>
          <w:szCs w:val="20"/>
        </w:rPr>
        <w:t xml:space="preserve"> </w:t>
      </w:r>
      <w:r>
        <w:rPr>
          <w:rFonts w:cs="Calibri"/>
          <w:color w:val="000000"/>
          <w:sz w:val="20"/>
          <w:szCs w:val="20"/>
        </w:rPr>
        <w:t>avoid unnecessary risks when hazards occur.</w:t>
      </w:r>
    </w:p>
    <w:p w14:paraId="6270C39F" w14:textId="77777777" w:rsidR="00E24C64" w:rsidRDefault="00E24C64" w:rsidP="00817F3C">
      <w:pPr>
        <w:pStyle w:val="Heading2"/>
      </w:pPr>
      <w:bookmarkStart w:id="16" w:name="_Toc395194133"/>
      <w:r w:rsidRPr="00E24C64">
        <w:t>Drills, Exercises and Training</w:t>
      </w:r>
      <w:bookmarkEnd w:id="16"/>
    </w:p>
    <w:p w14:paraId="1B0D940A" w14:textId="77777777" w:rsidR="00E24C64" w:rsidRDefault="00E24C64" w:rsidP="004E468E">
      <w:pPr>
        <w:spacing w:after="0"/>
        <w:jc w:val="both"/>
        <w:rPr>
          <w:sz w:val="20"/>
          <w:szCs w:val="20"/>
        </w:rPr>
      </w:pPr>
      <w:r>
        <w:rPr>
          <w:b/>
          <w:szCs w:val="20"/>
        </w:rPr>
        <w:t xml:space="preserve">  </w:t>
      </w:r>
      <w:r w:rsidR="00852772">
        <w:rPr>
          <w:sz w:val="20"/>
          <w:szCs w:val="20"/>
        </w:rPr>
        <w:t xml:space="preserve">James Sprunt Community </w:t>
      </w:r>
      <w:r w:rsidR="00510594">
        <w:rPr>
          <w:sz w:val="20"/>
          <w:szCs w:val="20"/>
        </w:rPr>
        <w:t>College</w:t>
      </w:r>
      <w:r>
        <w:rPr>
          <w:sz w:val="20"/>
          <w:szCs w:val="20"/>
        </w:rPr>
        <w:t xml:space="preserve"> </w:t>
      </w:r>
      <w:r w:rsidR="001874B2">
        <w:rPr>
          <w:sz w:val="20"/>
          <w:szCs w:val="20"/>
        </w:rPr>
        <w:t>will endeavor to conduct</w:t>
      </w:r>
      <w:r>
        <w:rPr>
          <w:sz w:val="20"/>
          <w:szCs w:val="20"/>
        </w:rPr>
        <w:t xml:space="preserve"> an emergency management exercise to test emergency procedures</w:t>
      </w:r>
      <w:r w:rsidR="001874B2">
        <w:rPr>
          <w:sz w:val="20"/>
          <w:szCs w:val="20"/>
        </w:rPr>
        <w:t xml:space="preserve"> twice annually</w:t>
      </w:r>
      <w:r>
        <w:rPr>
          <w:sz w:val="20"/>
          <w:szCs w:val="20"/>
        </w:rPr>
        <w:t xml:space="preserve">.  The scenarios for these exercises change from year-to-year, and include several </w:t>
      </w:r>
      <w:r w:rsidR="00510594">
        <w:rPr>
          <w:sz w:val="20"/>
          <w:szCs w:val="20"/>
        </w:rPr>
        <w:t>College</w:t>
      </w:r>
      <w:r>
        <w:rPr>
          <w:sz w:val="20"/>
          <w:szCs w:val="20"/>
        </w:rPr>
        <w:t xml:space="preserve"> departments and off-campus emergency response agencies.  </w:t>
      </w:r>
    </w:p>
    <w:p w14:paraId="72F4FEF9" w14:textId="77777777" w:rsidR="00E24C64" w:rsidRDefault="00E24C64" w:rsidP="004E468E">
      <w:pPr>
        <w:spacing w:after="0"/>
        <w:jc w:val="both"/>
        <w:rPr>
          <w:sz w:val="20"/>
          <w:szCs w:val="20"/>
        </w:rPr>
      </w:pPr>
      <w:r>
        <w:rPr>
          <w:sz w:val="20"/>
          <w:szCs w:val="20"/>
        </w:rPr>
        <w:t xml:space="preserve">  These exercises may include tabletop drills, emergency operations center exercises, </w:t>
      </w:r>
      <w:r w:rsidR="00FE59A0">
        <w:rPr>
          <w:sz w:val="20"/>
          <w:szCs w:val="20"/>
        </w:rPr>
        <w:t xml:space="preserve">functional exercises </w:t>
      </w:r>
      <w:r>
        <w:rPr>
          <w:sz w:val="20"/>
          <w:szCs w:val="20"/>
        </w:rPr>
        <w:t xml:space="preserve">or full-scale emergency response exercises.  The </w:t>
      </w:r>
      <w:r w:rsidR="00510594">
        <w:rPr>
          <w:sz w:val="20"/>
          <w:szCs w:val="20"/>
        </w:rPr>
        <w:t>College</w:t>
      </w:r>
      <w:r>
        <w:rPr>
          <w:sz w:val="20"/>
          <w:szCs w:val="20"/>
        </w:rPr>
        <w:t xml:space="preserve"> </w:t>
      </w:r>
      <w:r w:rsidR="00AC7CD2">
        <w:rPr>
          <w:sz w:val="20"/>
          <w:szCs w:val="20"/>
        </w:rPr>
        <w:t>will conduct</w:t>
      </w:r>
      <w:r>
        <w:rPr>
          <w:sz w:val="20"/>
          <w:szCs w:val="20"/>
        </w:rPr>
        <w:t xml:space="preserve"> after-action reviews of all emergency management exercises.</w:t>
      </w:r>
    </w:p>
    <w:p w14:paraId="3BE69144" w14:textId="77777777" w:rsidR="000F1DCA" w:rsidRDefault="00E24C64" w:rsidP="004E468E">
      <w:pPr>
        <w:spacing w:after="0"/>
        <w:jc w:val="both"/>
        <w:rPr>
          <w:rFonts w:cs="Calibri"/>
          <w:sz w:val="20"/>
          <w:szCs w:val="20"/>
        </w:rPr>
      </w:pPr>
      <w:r>
        <w:rPr>
          <w:sz w:val="20"/>
          <w:szCs w:val="20"/>
        </w:rPr>
        <w:t xml:space="preserve">  In conjunction with at least one emergency management exercise each year, </w:t>
      </w:r>
      <w:r w:rsidR="00852772">
        <w:rPr>
          <w:sz w:val="20"/>
          <w:szCs w:val="20"/>
        </w:rPr>
        <w:t>JSCC</w:t>
      </w:r>
      <w:r>
        <w:rPr>
          <w:sz w:val="20"/>
          <w:szCs w:val="20"/>
        </w:rPr>
        <w:t xml:space="preserve"> will notify the community of the exercise and remind the community of the information included in the </w:t>
      </w:r>
      <w:r w:rsidR="00510594">
        <w:rPr>
          <w:sz w:val="20"/>
          <w:szCs w:val="20"/>
        </w:rPr>
        <w:t>College</w:t>
      </w:r>
      <w:r>
        <w:rPr>
          <w:sz w:val="20"/>
          <w:szCs w:val="20"/>
        </w:rPr>
        <w:t xml:space="preserve">’s publicly available information regarding emergency procedures.  </w:t>
      </w:r>
      <w:r w:rsidR="000F1DCA" w:rsidRPr="00771402">
        <w:rPr>
          <w:rFonts w:cs="Calibri"/>
          <w:sz w:val="20"/>
          <w:szCs w:val="20"/>
        </w:rPr>
        <w:t xml:space="preserve">Emergency </w:t>
      </w:r>
      <w:r w:rsidR="001874B2" w:rsidRPr="00771402">
        <w:rPr>
          <w:rFonts w:cs="Calibri"/>
          <w:sz w:val="20"/>
          <w:szCs w:val="20"/>
        </w:rPr>
        <w:t>procedures</w:t>
      </w:r>
      <w:r w:rsidR="001874B2">
        <w:rPr>
          <w:rFonts w:cs="Calibri"/>
          <w:sz w:val="20"/>
          <w:szCs w:val="20"/>
        </w:rPr>
        <w:t xml:space="preserve"> can</w:t>
      </w:r>
      <w:r w:rsidR="000F1DCA">
        <w:rPr>
          <w:rFonts w:cs="Calibri"/>
          <w:sz w:val="20"/>
          <w:szCs w:val="20"/>
        </w:rPr>
        <w:t xml:space="preserve"> be </w:t>
      </w:r>
      <w:r w:rsidR="000F1DCA" w:rsidRPr="00771402">
        <w:rPr>
          <w:rFonts w:cs="Calibri"/>
          <w:sz w:val="20"/>
          <w:szCs w:val="20"/>
        </w:rPr>
        <w:t>found at</w:t>
      </w:r>
      <w:r w:rsidR="00852772">
        <w:rPr>
          <w:rFonts w:cs="Calibri"/>
          <w:sz w:val="20"/>
          <w:szCs w:val="20"/>
        </w:rPr>
        <w:t xml:space="preserve"> </w:t>
      </w:r>
      <w:hyperlink r:id="rId21" w:history="1">
        <w:r w:rsidR="00852772" w:rsidRPr="00852772">
          <w:rPr>
            <w:rStyle w:val="Hyperlink"/>
            <w:rFonts w:cs="Calibri"/>
            <w:sz w:val="20"/>
            <w:szCs w:val="20"/>
          </w:rPr>
          <w:t>http://www.jamessprunt.edu/campus-safety</w:t>
        </w:r>
      </w:hyperlink>
      <w:r w:rsidR="000F1DCA" w:rsidRPr="00771402">
        <w:rPr>
          <w:rFonts w:cs="Calibri"/>
          <w:sz w:val="20"/>
          <w:szCs w:val="20"/>
        </w:rPr>
        <w:t>.</w:t>
      </w:r>
    </w:p>
    <w:p w14:paraId="175FAC75" w14:textId="77777777" w:rsidR="00473147" w:rsidRPr="00473147" w:rsidRDefault="00473147" w:rsidP="00817F3C">
      <w:pPr>
        <w:pStyle w:val="Heading2"/>
      </w:pPr>
      <w:bookmarkStart w:id="17" w:name="_Toc395194134"/>
      <w:r w:rsidRPr="00473147">
        <w:t>Emergency Notification</w:t>
      </w:r>
      <w:bookmarkEnd w:id="17"/>
      <w:r w:rsidRPr="00473147">
        <w:t xml:space="preserve"> </w:t>
      </w:r>
    </w:p>
    <w:p w14:paraId="4C67B44F" w14:textId="77777777" w:rsidR="00817F3C" w:rsidRPr="001F76D3" w:rsidRDefault="00817F3C" w:rsidP="00DE0490">
      <w:pPr>
        <w:jc w:val="both"/>
      </w:pPr>
      <w:r w:rsidRPr="00DE0490">
        <w:rPr>
          <w:sz w:val="20"/>
          <w:szCs w:val="20"/>
        </w:rPr>
        <w:t xml:space="preserve">  </w:t>
      </w:r>
      <w:r w:rsidR="00852772" w:rsidRPr="00DE0490">
        <w:rPr>
          <w:sz w:val="20"/>
          <w:szCs w:val="20"/>
        </w:rPr>
        <w:t>James Sprunt Community College</w:t>
      </w:r>
      <w:r w:rsidRPr="00DE0490">
        <w:rPr>
          <w:sz w:val="20"/>
          <w:szCs w:val="20"/>
        </w:rPr>
        <w:t xml:space="preserve"> is committed to ensuring the campus community receives timely, accurate, and useful information in the event of a significant emergency or dangerous situation on campus or in the local area that poses an immediate threat to the health and safety of campus community members. The </w:t>
      </w:r>
      <w:r w:rsidR="00510594" w:rsidRPr="00DE0490">
        <w:rPr>
          <w:sz w:val="20"/>
          <w:szCs w:val="20"/>
        </w:rPr>
        <w:t>College</w:t>
      </w:r>
      <w:r w:rsidRPr="00DE0490">
        <w:rPr>
          <w:sz w:val="20"/>
          <w:szCs w:val="20"/>
        </w:rPr>
        <w:t xml:space="preserve"> utilizes the </w:t>
      </w:r>
      <w:r w:rsidR="00852772" w:rsidRPr="00DE0490">
        <w:rPr>
          <w:sz w:val="20"/>
          <w:szCs w:val="20"/>
        </w:rPr>
        <w:t>Spartan Alert</w:t>
      </w:r>
      <w:r w:rsidRPr="00DE0490">
        <w:rPr>
          <w:sz w:val="20"/>
          <w:szCs w:val="20"/>
        </w:rPr>
        <w:t xml:space="preserve"> notification system to send mass notifications via email, text message, and/or the </w:t>
      </w:r>
      <w:r w:rsidR="00852772" w:rsidRPr="00DE0490">
        <w:rPr>
          <w:sz w:val="20"/>
          <w:szCs w:val="20"/>
        </w:rPr>
        <w:t>JSCC</w:t>
      </w:r>
      <w:r w:rsidRPr="00DE0490">
        <w:rPr>
          <w:sz w:val="20"/>
          <w:szCs w:val="20"/>
        </w:rPr>
        <w:t xml:space="preserve"> webpage.  </w:t>
      </w:r>
      <w:r w:rsidR="00683B58" w:rsidRPr="00DE0490">
        <w:rPr>
          <w:sz w:val="20"/>
          <w:szCs w:val="20"/>
        </w:rPr>
        <w:t xml:space="preserve">Spartan </w:t>
      </w:r>
      <w:r w:rsidRPr="00DE0490">
        <w:rPr>
          <w:sz w:val="20"/>
          <w:szCs w:val="20"/>
        </w:rPr>
        <w:t xml:space="preserve">Alert is an emergency notification service available to students, staff, and </w:t>
      </w:r>
      <w:r w:rsidRPr="00DE0490">
        <w:rPr>
          <w:sz w:val="20"/>
          <w:szCs w:val="20"/>
        </w:rPr>
        <w:lastRenderedPageBreak/>
        <w:t xml:space="preserve">anyone in the </w:t>
      </w:r>
      <w:r w:rsidR="00510594" w:rsidRPr="00DE0490">
        <w:rPr>
          <w:sz w:val="20"/>
          <w:szCs w:val="20"/>
        </w:rPr>
        <w:t>College</w:t>
      </w:r>
      <w:r w:rsidRPr="00DE0490">
        <w:rPr>
          <w:sz w:val="20"/>
          <w:szCs w:val="20"/>
        </w:rPr>
        <w:t xml:space="preserve"> community who wants to subscribe.  To subscribe and receive notifications from the </w:t>
      </w:r>
      <w:r w:rsidR="001874B2" w:rsidRPr="00DE0490">
        <w:rPr>
          <w:sz w:val="20"/>
          <w:szCs w:val="20"/>
        </w:rPr>
        <w:t>Spartan</w:t>
      </w:r>
      <w:r w:rsidRPr="00DE0490">
        <w:rPr>
          <w:sz w:val="20"/>
          <w:szCs w:val="20"/>
        </w:rPr>
        <w:t xml:space="preserve"> Alert system visit the</w:t>
      </w:r>
      <w:r>
        <w:t xml:space="preserve"> </w:t>
      </w:r>
      <w:r w:rsidR="00683B58">
        <w:t>Spartan</w:t>
      </w:r>
      <w:r>
        <w:t xml:space="preserve"> Alert website at </w:t>
      </w:r>
      <w:hyperlink r:id="rId22" w:history="1">
        <w:r w:rsidR="00683B58" w:rsidRPr="00683B58">
          <w:rPr>
            <w:rStyle w:val="Hyperlink"/>
            <w:rFonts w:cs="AGaramond"/>
            <w:sz w:val="20"/>
            <w:szCs w:val="20"/>
          </w:rPr>
          <w:t>https://jamessprunt.regroup.com/</w:t>
        </w:r>
      </w:hyperlink>
      <w:r>
        <w:t xml:space="preserve">. </w:t>
      </w:r>
    </w:p>
    <w:p w14:paraId="417D1031" w14:textId="77777777" w:rsidR="00817F3C" w:rsidRPr="00427C46" w:rsidRDefault="00817F3C" w:rsidP="00DE0490">
      <w:pPr>
        <w:jc w:val="both"/>
        <w:rPr>
          <w:sz w:val="20"/>
          <w:szCs w:val="20"/>
        </w:rPr>
      </w:pPr>
      <w:r w:rsidRPr="00427C46">
        <w:rPr>
          <w:sz w:val="20"/>
          <w:szCs w:val="20"/>
        </w:rPr>
        <w:t xml:space="preserve">  At least annually, </w:t>
      </w:r>
      <w:r w:rsidR="00683B58" w:rsidRPr="00427C46">
        <w:rPr>
          <w:sz w:val="20"/>
          <w:szCs w:val="20"/>
        </w:rPr>
        <w:t>JSCC</w:t>
      </w:r>
      <w:r w:rsidRPr="00427C46">
        <w:rPr>
          <w:sz w:val="20"/>
          <w:szCs w:val="20"/>
        </w:rPr>
        <w:t xml:space="preserve"> performs a </w:t>
      </w:r>
      <w:r w:rsidR="00510594" w:rsidRPr="00427C46">
        <w:rPr>
          <w:sz w:val="20"/>
          <w:szCs w:val="20"/>
        </w:rPr>
        <w:t>College</w:t>
      </w:r>
      <w:r w:rsidRPr="00427C46">
        <w:rPr>
          <w:sz w:val="20"/>
          <w:szCs w:val="20"/>
        </w:rPr>
        <w:t xml:space="preserve">-wide test of the system. The following procedures outline the process the </w:t>
      </w:r>
      <w:r w:rsidR="00510594" w:rsidRPr="00427C46">
        <w:rPr>
          <w:sz w:val="20"/>
          <w:szCs w:val="20"/>
        </w:rPr>
        <w:t>College</w:t>
      </w:r>
      <w:r w:rsidRPr="00427C46">
        <w:rPr>
          <w:sz w:val="20"/>
          <w:szCs w:val="20"/>
        </w:rPr>
        <w:t xml:space="preserve"> uses when issuing emergency notifications.</w:t>
      </w:r>
    </w:p>
    <w:p w14:paraId="75E30B4D" w14:textId="77777777" w:rsidR="00473147" w:rsidRPr="00427C46" w:rsidRDefault="00473147" w:rsidP="00DE0490">
      <w:pPr>
        <w:pStyle w:val="Pa5"/>
        <w:jc w:val="both"/>
        <w:rPr>
          <w:rFonts w:ascii="Calibri" w:hAnsi="Calibri" w:cs="AGaramond"/>
          <w:color w:val="221E1F"/>
          <w:sz w:val="20"/>
          <w:szCs w:val="20"/>
        </w:rPr>
      </w:pPr>
    </w:p>
    <w:p w14:paraId="22359192" w14:textId="77777777" w:rsidR="00191CA2" w:rsidRPr="00427C46" w:rsidRDefault="00191CA2" w:rsidP="00DE0490">
      <w:pPr>
        <w:autoSpaceDE w:val="0"/>
        <w:autoSpaceDN w:val="0"/>
        <w:adjustRightInd w:val="0"/>
        <w:spacing w:after="60" w:line="240" w:lineRule="auto"/>
        <w:jc w:val="both"/>
        <w:rPr>
          <w:rFonts w:cs="Calibri-Bold"/>
          <w:b/>
          <w:bCs/>
          <w:sz w:val="20"/>
          <w:szCs w:val="20"/>
        </w:rPr>
      </w:pPr>
      <w:r w:rsidRPr="00427C46">
        <w:rPr>
          <w:rFonts w:cs="Calibri-Bold"/>
          <w:b/>
          <w:bCs/>
          <w:sz w:val="20"/>
          <w:szCs w:val="20"/>
        </w:rPr>
        <w:t>Evacuation Procedures</w:t>
      </w:r>
    </w:p>
    <w:p w14:paraId="7C1E469B" w14:textId="77777777" w:rsidR="00191CA2" w:rsidRPr="00427C46" w:rsidRDefault="00191CA2" w:rsidP="00DE0490">
      <w:pPr>
        <w:autoSpaceDE w:val="0"/>
        <w:autoSpaceDN w:val="0"/>
        <w:adjustRightInd w:val="0"/>
        <w:spacing w:line="240" w:lineRule="auto"/>
        <w:jc w:val="both"/>
        <w:rPr>
          <w:rFonts w:cs="Calibri"/>
          <w:sz w:val="20"/>
          <w:szCs w:val="20"/>
        </w:rPr>
      </w:pPr>
      <w:r w:rsidRPr="00427C46">
        <w:rPr>
          <w:rFonts w:cs="Calibri"/>
          <w:sz w:val="20"/>
          <w:szCs w:val="20"/>
        </w:rPr>
        <w:t xml:space="preserve">Each </w:t>
      </w:r>
      <w:r w:rsidR="00510594" w:rsidRPr="00427C46">
        <w:rPr>
          <w:rFonts w:cs="Calibri"/>
          <w:sz w:val="20"/>
          <w:szCs w:val="20"/>
        </w:rPr>
        <w:t>College</w:t>
      </w:r>
      <w:r w:rsidRPr="00427C46">
        <w:rPr>
          <w:rFonts w:cs="Calibri"/>
          <w:sz w:val="20"/>
          <w:szCs w:val="20"/>
        </w:rPr>
        <w:t xml:space="preserve"> department or unit must develop an evacuation plan that outlines the actions occupants must take during emergencies. Evacuation plans should be reviewed with employees regularly and practice drills are recommended to ensure that employees are prepared for real emergencies.  Students, employees and campus visitors should learn exit routes from all buildings and evacuate immediately when a fire alarm sounds.</w:t>
      </w:r>
    </w:p>
    <w:p w14:paraId="3087ADD5" w14:textId="77777777" w:rsidR="00191CA2" w:rsidRDefault="00191CA2" w:rsidP="00191CA2">
      <w:pPr>
        <w:numPr>
          <w:ilvl w:val="0"/>
          <w:numId w:val="2"/>
        </w:numPr>
        <w:autoSpaceDE w:val="0"/>
        <w:autoSpaceDN w:val="0"/>
        <w:adjustRightInd w:val="0"/>
        <w:spacing w:after="0" w:line="240" w:lineRule="auto"/>
        <w:jc w:val="both"/>
        <w:rPr>
          <w:rFonts w:cs="Calibri"/>
          <w:sz w:val="20"/>
          <w:szCs w:val="20"/>
        </w:rPr>
      </w:pPr>
      <w:r>
        <w:rPr>
          <w:rFonts w:cs="Calibri"/>
          <w:sz w:val="20"/>
          <w:szCs w:val="20"/>
        </w:rPr>
        <w:t>Know at least two evacuation routes. Look for illuminated exit signs.</w:t>
      </w:r>
    </w:p>
    <w:p w14:paraId="6024923A" w14:textId="77777777" w:rsidR="00191CA2" w:rsidRDefault="00191CA2" w:rsidP="00191CA2">
      <w:pPr>
        <w:numPr>
          <w:ilvl w:val="0"/>
          <w:numId w:val="2"/>
        </w:numPr>
        <w:autoSpaceDE w:val="0"/>
        <w:autoSpaceDN w:val="0"/>
        <w:adjustRightInd w:val="0"/>
        <w:spacing w:after="0" w:line="240" w:lineRule="auto"/>
        <w:jc w:val="both"/>
        <w:rPr>
          <w:rFonts w:cs="Calibri"/>
          <w:sz w:val="20"/>
          <w:szCs w:val="20"/>
        </w:rPr>
      </w:pPr>
      <w:r>
        <w:rPr>
          <w:rFonts w:cs="Calibri"/>
          <w:sz w:val="20"/>
          <w:szCs w:val="20"/>
        </w:rPr>
        <w:t>When the fire alarm sounds, you must evacuate. Do not use elevators.</w:t>
      </w:r>
    </w:p>
    <w:p w14:paraId="760AB0B4" w14:textId="77777777" w:rsidR="00191CA2" w:rsidRDefault="00191CA2" w:rsidP="00191CA2">
      <w:pPr>
        <w:numPr>
          <w:ilvl w:val="0"/>
          <w:numId w:val="2"/>
        </w:numPr>
        <w:autoSpaceDE w:val="0"/>
        <w:autoSpaceDN w:val="0"/>
        <w:adjustRightInd w:val="0"/>
        <w:spacing w:after="0" w:line="240" w:lineRule="auto"/>
        <w:jc w:val="both"/>
        <w:rPr>
          <w:rFonts w:cs="Calibri"/>
          <w:sz w:val="20"/>
          <w:szCs w:val="20"/>
        </w:rPr>
      </w:pPr>
      <w:r>
        <w:rPr>
          <w:rFonts w:cs="Calibri"/>
          <w:sz w:val="20"/>
          <w:szCs w:val="20"/>
        </w:rPr>
        <w:t>Encourage others to evacuate with you. Do not wait for those who refuse to leave.</w:t>
      </w:r>
    </w:p>
    <w:p w14:paraId="1329F057" w14:textId="77777777" w:rsidR="00191CA2" w:rsidRDefault="00191CA2" w:rsidP="00191CA2">
      <w:pPr>
        <w:numPr>
          <w:ilvl w:val="0"/>
          <w:numId w:val="2"/>
        </w:numPr>
        <w:autoSpaceDE w:val="0"/>
        <w:autoSpaceDN w:val="0"/>
        <w:adjustRightInd w:val="0"/>
        <w:spacing w:after="0" w:line="240" w:lineRule="auto"/>
        <w:jc w:val="both"/>
        <w:rPr>
          <w:rFonts w:cs="Calibri"/>
          <w:sz w:val="20"/>
          <w:szCs w:val="20"/>
        </w:rPr>
      </w:pPr>
      <w:r>
        <w:rPr>
          <w:rFonts w:cs="Calibri"/>
          <w:sz w:val="20"/>
          <w:szCs w:val="20"/>
        </w:rPr>
        <w:t>Go to the designated evacuation assembly area for the building or move at least 100 paces away.</w:t>
      </w:r>
    </w:p>
    <w:p w14:paraId="4AF5F253" w14:textId="77777777" w:rsidR="00191CA2" w:rsidRDefault="00191CA2" w:rsidP="00191CA2">
      <w:pPr>
        <w:autoSpaceDE w:val="0"/>
        <w:autoSpaceDN w:val="0"/>
        <w:adjustRightInd w:val="0"/>
        <w:spacing w:after="0" w:line="240" w:lineRule="auto"/>
        <w:jc w:val="both"/>
        <w:rPr>
          <w:rFonts w:cs="Calibri"/>
          <w:sz w:val="20"/>
          <w:szCs w:val="20"/>
        </w:rPr>
      </w:pPr>
    </w:p>
    <w:p w14:paraId="585E473F" w14:textId="77777777" w:rsidR="00191CA2" w:rsidRPr="00191CA2" w:rsidRDefault="00191CA2" w:rsidP="00191CA2">
      <w:pPr>
        <w:autoSpaceDE w:val="0"/>
        <w:autoSpaceDN w:val="0"/>
        <w:adjustRightInd w:val="0"/>
        <w:spacing w:after="0" w:line="240" w:lineRule="auto"/>
        <w:jc w:val="both"/>
        <w:rPr>
          <w:rFonts w:cs="Calibri"/>
          <w:b/>
          <w:i/>
          <w:sz w:val="20"/>
          <w:szCs w:val="20"/>
        </w:rPr>
      </w:pPr>
      <w:r w:rsidRPr="00191CA2">
        <w:rPr>
          <w:rFonts w:cs="Calibri"/>
          <w:b/>
          <w:i/>
          <w:sz w:val="20"/>
          <w:szCs w:val="20"/>
        </w:rPr>
        <w:t>Shelter‐in‐Place Procedures</w:t>
      </w:r>
    </w:p>
    <w:p w14:paraId="33E027B6" w14:textId="77777777" w:rsidR="00191CA2" w:rsidRDefault="001F76D3" w:rsidP="00191CA2">
      <w:pPr>
        <w:autoSpaceDE w:val="0"/>
        <w:autoSpaceDN w:val="0"/>
        <w:adjustRightInd w:val="0"/>
        <w:spacing w:after="0" w:line="240" w:lineRule="auto"/>
        <w:jc w:val="both"/>
        <w:rPr>
          <w:rFonts w:cs="Calibri"/>
          <w:sz w:val="20"/>
          <w:szCs w:val="20"/>
        </w:rPr>
      </w:pPr>
      <w:r>
        <w:rPr>
          <w:rFonts w:cs="Calibri"/>
          <w:sz w:val="20"/>
          <w:szCs w:val="20"/>
        </w:rPr>
        <w:t xml:space="preserve">  </w:t>
      </w:r>
      <w:r w:rsidR="00191CA2">
        <w:rPr>
          <w:rFonts w:cs="Calibri"/>
          <w:sz w:val="20"/>
          <w:szCs w:val="20"/>
        </w:rPr>
        <w:t xml:space="preserve">An order to shelter‐in‐place may originate through </w:t>
      </w:r>
      <w:r w:rsidR="00954491">
        <w:rPr>
          <w:rFonts w:cs="Calibri"/>
          <w:sz w:val="20"/>
          <w:szCs w:val="20"/>
        </w:rPr>
        <w:t>Spartan Alert</w:t>
      </w:r>
      <w:r w:rsidR="00191CA2">
        <w:rPr>
          <w:rFonts w:cs="Calibri"/>
          <w:sz w:val="20"/>
          <w:szCs w:val="20"/>
        </w:rPr>
        <w:t xml:space="preserve"> or from emergency personnel or other </w:t>
      </w:r>
      <w:r w:rsidR="00510594">
        <w:rPr>
          <w:rFonts w:cs="Calibri"/>
          <w:sz w:val="20"/>
          <w:szCs w:val="20"/>
        </w:rPr>
        <w:t>College</w:t>
      </w:r>
      <w:r w:rsidR="00191CA2">
        <w:rPr>
          <w:rFonts w:cs="Calibri"/>
          <w:sz w:val="20"/>
          <w:szCs w:val="20"/>
        </w:rPr>
        <w:t xml:space="preserve"> authorities. Shelter‐in‐place is necessary when conditions outdoors are unsafe such as during a chemical release or severe weather. Shelter‐in‐place means to make a shelter of the building that you are in, and with a few adjustments the location can be made safer and more comfortable until it is safe to go outside. The basic steps to shelter‐in‐place will generally remain the same; follow these steps:</w:t>
      </w:r>
    </w:p>
    <w:p w14:paraId="39603334" w14:textId="77777777" w:rsidR="00191CA2" w:rsidRPr="00191CA2" w:rsidRDefault="00191CA2" w:rsidP="00191CA2">
      <w:pPr>
        <w:numPr>
          <w:ilvl w:val="0"/>
          <w:numId w:val="2"/>
        </w:numPr>
        <w:autoSpaceDE w:val="0"/>
        <w:autoSpaceDN w:val="0"/>
        <w:adjustRightInd w:val="0"/>
        <w:spacing w:after="0" w:line="240" w:lineRule="auto"/>
        <w:jc w:val="both"/>
        <w:rPr>
          <w:rFonts w:cs="Calibri"/>
          <w:sz w:val="20"/>
          <w:szCs w:val="20"/>
        </w:rPr>
      </w:pPr>
      <w:r w:rsidRPr="00191CA2">
        <w:rPr>
          <w:rFonts w:cs="Calibri"/>
          <w:sz w:val="20"/>
          <w:szCs w:val="20"/>
        </w:rPr>
        <w:t>If outside, move quickly to the closest building and follow the steps below for sheltering inside, or respond to directives provided by emergency personnel on the scene.</w:t>
      </w:r>
    </w:p>
    <w:p w14:paraId="3A9933AC" w14:textId="77777777" w:rsidR="00191CA2" w:rsidRDefault="00191CA2" w:rsidP="00191CA2">
      <w:pPr>
        <w:numPr>
          <w:ilvl w:val="0"/>
          <w:numId w:val="2"/>
        </w:numPr>
        <w:autoSpaceDE w:val="0"/>
        <w:autoSpaceDN w:val="0"/>
        <w:adjustRightInd w:val="0"/>
        <w:spacing w:after="0" w:line="240" w:lineRule="auto"/>
        <w:jc w:val="both"/>
        <w:rPr>
          <w:rFonts w:cs="Calibri"/>
          <w:sz w:val="20"/>
          <w:szCs w:val="20"/>
        </w:rPr>
      </w:pPr>
      <w:r>
        <w:rPr>
          <w:rFonts w:cs="Calibri"/>
          <w:sz w:val="20"/>
          <w:szCs w:val="20"/>
        </w:rPr>
        <w:t>If inside, stay where you are. Locate an interior room at or above ground level, with minimal windows.</w:t>
      </w:r>
    </w:p>
    <w:p w14:paraId="226028E6" w14:textId="77777777" w:rsidR="00191CA2" w:rsidRDefault="00191CA2" w:rsidP="00191CA2">
      <w:pPr>
        <w:numPr>
          <w:ilvl w:val="0"/>
          <w:numId w:val="3"/>
        </w:numPr>
        <w:autoSpaceDE w:val="0"/>
        <w:autoSpaceDN w:val="0"/>
        <w:adjustRightInd w:val="0"/>
        <w:spacing w:after="0" w:line="240" w:lineRule="auto"/>
        <w:jc w:val="both"/>
        <w:rPr>
          <w:rFonts w:cs="Calibri"/>
          <w:sz w:val="20"/>
          <w:szCs w:val="20"/>
        </w:rPr>
      </w:pPr>
      <w:r>
        <w:rPr>
          <w:rFonts w:cs="Calibri"/>
          <w:sz w:val="20"/>
          <w:szCs w:val="20"/>
        </w:rPr>
        <w:t>Collect a telephone and additional supplies if possible.</w:t>
      </w:r>
    </w:p>
    <w:p w14:paraId="5E0DCA1B" w14:textId="77777777" w:rsidR="00191CA2" w:rsidRDefault="00191CA2" w:rsidP="00191CA2">
      <w:pPr>
        <w:numPr>
          <w:ilvl w:val="0"/>
          <w:numId w:val="3"/>
        </w:numPr>
        <w:autoSpaceDE w:val="0"/>
        <w:autoSpaceDN w:val="0"/>
        <w:adjustRightInd w:val="0"/>
        <w:spacing w:after="0" w:line="240" w:lineRule="auto"/>
        <w:jc w:val="both"/>
        <w:rPr>
          <w:rFonts w:cs="Calibri"/>
          <w:sz w:val="20"/>
          <w:szCs w:val="20"/>
        </w:rPr>
      </w:pPr>
      <w:r>
        <w:rPr>
          <w:rFonts w:cs="Calibri"/>
          <w:sz w:val="20"/>
          <w:szCs w:val="20"/>
        </w:rPr>
        <w:t>Close and lock all windows and exterior doors.</w:t>
      </w:r>
    </w:p>
    <w:p w14:paraId="520F63BF" w14:textId="77777777" w:rsidR="00191CA2" w:rsidRDefault="00191CA2" w:rsidP="00191CA2">
      <w:pPr>
        <w:numPr>
          <w:ilvl w:val="0"/>
          <w:numId w:val="3"/>
        </w:numPr>
        <w:autoSpaceDE w:val="0"/>
        <w:autoSpaceDN w:val="0"/>
        <w:adjustRightInd w:val="0"/>
        <w:spacing w:after="0" w:line="240" w:lineRule="auto"/>
        <w:jc w:val="both"/>
        <w:rPr>
          <w:rFonts w:cs="Calibri"/>
          <w:sz w:val="20"/>
          <w:szCs w:val="20"/>
        </w:rPr>
      </w:pPr>
      <w:r>
        <w:rPr>
          <w:rFonts w:cs="Calibri"/>
          <w:sz w:val="20"/>
          <w:szCs w:val="20"/>
        </w:rPr>
        <w:t>Close vents to ventilation systems if able.</w:t>
      </w:r>
    </w:p>
    <w:p w14:paraId="33726C7B" w14:textId="77777777" w:rsidR="00191CA2" w:rsidRDefault="00191CA2" w:rsidP="00191CA2">
      <w:pPr>
        <w:numPr>
          <w:ilvl w:val="0"/>
          <w:numId w:val="3"/>
        </w:numPr>
        <w:autoSpaceDE w:val="0"/>
        <w:autoSpaceDN w:val="0"/>
        <w:adjustRightInd w:val="0"/>
        <w:spacing w:after="0" w:line="240" w:lineRule="auto"/>
        <w:jc w:val="both"/>
        <w:rPr>
          <w:rFonts w:cs="Calibri"/>
          <w:sz w:val="20"/>
          <w:szCs w:val="20"/>
        </w:rPr>
      </w:pPr>
      <w:r>
        <w:rPr>
          <w:rFonts w:cs="Calibri"/>
          <w:sz w:val="20"/>
          <w:szCs w:val="20"/>
        </w:rPr>
        <w:t xml:space="preserve">Compile a list of persons in the room. Have someone call </w:t>
      </w:r>
      <w:r w:rsidR="00954491">
        <w:rPr>
          <w:rFonts w:cs="Calibri"/>
          <w:sz w:val="20"/>
          <w:szCs w:val="20"/>
        </w:rPr>
        <w:t>the Switchboard and report who is with you.</w:t>
      </w:r>
    </w:p>
    <w:p w14:paraId="47B87935" w14:textId="77777777" w:rsidR="00191CA2" w:rsidRDefault="00191CA2" w:rsidP="00191CA2">
      <w:pPr>
        <w:numPr>
          <w:ilvl w:val="0"/>
          <w:numId w:val="3"/>
        </w:numPr>
        <w:autoSpaceDE w:val="0"/>
        <w:autoSpaceDN w:val="0"/>
        <w:adjustRightInd w:val="0"/>
        <w:spacing w:after="0" w:line="240" w:lineRule="auto"/>
        <w:jc w:val="both"/>
        <w:rPr>
          <w:rFonts w:cs="Calibri"/>
          <w:sz w:val="20"/>
          <w:szCs w:val="20"/>
        </w:rPr>
      </w:pPr>
      <w:r>
        <w:rPr>
          <w:rFonts w:cs="Calibri"/>
          <w:sz w:val="20"/>
          <w:szCs w:val="20"/>
        </w:rPr>
        <w:t>Turn on a radio or television and listen for further instructions.</w:t>
      </w:r>
    </w:p>
    <w:p w14:paraId="0B0ECDE2" w14:textId="77777777" w:rsidR="00191CA2" w:rsidRPr="00191CA2" w:rsidRDefault="00191CA2" w:rsidP="00191CA2">
      <w:pPr>
        <w:numPr>
          <w:ilvl w:val="0"/>
          <w:numId w:val="3"/>
        </w:numPr>
        <w:jc w:val="both"/>
      </w:pPr>
      <w:r>
        <w:rPr>
          <w:rFonts w:cs="Calibri"/>
          <w:sz w:val="20"/>
          <w:szCs w:val="20"/>
        </w:rPr>
        <w:t xml:space="preserve">If possible, access the </w:t>
      </w:r>
      <w:r w:rsidR="00954491">
        <w:rPr>
          <w:rFonts w:cs="Calibri"/>
          <w:sz w:val="20"/>
          <w:szCs w:val="20"/>
        </w:rPr>
        <w:t>JSCC</w:t>
      </w:r>
      <w:r>
        <w:rPr>
          <w:rFonts w:cs="Calibri"/>
          <w:sz w:val="20"/>
          <w:szCs w:val="20"/>
        </w:rPr>
        <w:t xml:space="preserve"> homepage for further instructions.</w:t>
      </w:r>
    </w:p>
    <w:p w14:paraId="51FD1298" w14:textId="77777777" w:rsidR="00191CA2" w:rsidRPr="001F76D3" w:rsidRDefault="00191CA2" w:rsidP="001F76D3">
      <w:pPr>
        <w:autoSpaceDE w:val="0"/>
        <w:autoSpaceDN w:val="0"/>
        <w:adjustRightInd w:val="0"/>
        <w:spacing w:after="0" w:line="240" w:lineRule="auto"/>
        <w:rPr>
          <w:rFonts w:cs="Calibri"/>
          <w:b/>
          <w:i/>
          <w:sz w:val="20"/>
          <w:szCs w:val="20"/>
        </w:rPr>
      </w:pPr>
      <w:r w:rsidRPr="001F76D3">
        <w:rPr>
          <w:rFonts w:cs="Calibri"/>
          <w:b/>
          <w:i/>
          <w:sz w:val="20"/>
          <w:szCs w:val="20"/>
        </w:rPr>
        <w:t>Lockdown Procedures</w:t>
      </w:r>
    </w:p>
    <w:p w14:paraId="74BF3399" w14:textId="77777777" w:rsidR="00191CA2" w:rsidRPr="001F76D3" w:rsidRDefault="001F76D3" w:rsidP="00DE0490">
      <w:pPr>
        <w:autoSpaceDE w:val="0"/>
        <w:autoSpaceDN w:val="0"/>
        <w:adjustRightInd w:val="0"/>
        <w:spacing w:after="0" w:line="240" w:lineRule="auto"/>
        <w:jc w:val="both"/>
        <w:rPr>
          <w:rFonts w:cs="Calibri"/>
          <w:sz w:val="20"/>
          <w:szCs w:val="20"/>
        </w:rPr>
      </w:pPr>
      <w:r>
        <w:rPr>
          <w:rFonts w:cs="Calibri"/>
          <w:sz w:val="20"/>
          <w:szCs w:val="20"/>
        </w:rPr>
        <w:t xml:space="preserve">  </w:t>
      </w:r>
      <w:r w:rsidR="00191CA2" w:rsidRPr="001F76D3">
        <w:rPr>
          <w:rFonts w:cs="Calibri"/>
          <w:sz w:val="20"/>
          <w:szCs w:val="20"/>
        </w:rPr>
        <w:t>A lockdown takes place when a hostile intruder or shooter has threatened or caused violence on campus. This</w:t>
      </w:r>
      <w:r w:rsidRPr="001F76D3">
        <w:rPr>
          <w:rFonts w:cs="Calibri"/>
          <w:sz w:val="20"/>
          <w:szCs w:val="20"/>
        </w:rPr>
        <w:t xml:space="preserve"> </w:t>
      </w:r>
      <w:r w:rsidR="00191CA2" w:rsidRPr="001F76D3">
        <w:rPr>
          <w:rFonts w:cs="Calibri"/>
          <w:sz w:val="20"/>
          <w:szCs w:val="20"/>
        </w:rPr>
        <w:t xml:space="preserve">includes individuals who committed violence off campus, but may have moved onto </w:t>
      </w:r>
      <w:r w:rsidR="00954491">
        <w:rPr>
          <w:rFonts w:cs="Calibri"/>
          <w:sz w:val="20"/>
          <w:szCs w:val="20"/>
        </w:rPr>
        <w:t>JSCC</w:t>
      </w:r>
      <w:r w:rsidR="00191CA2" w:rsidRPr="001F76D3">
        <w:rPr>
          <w:rFonts w:cs="Calibri"/>
          <w:sz w:val="20"/>
          <w:szCs w:val="20"/>
        </w:rPr>
        <w:t xml:space="preserve"> property. If a lockdown</w:t>
      </w:r>
      <w:r w:rsidRPr="001F76D3">
        <w:rPr>
          <w:rFonts w:cs="Calibri"/>
          <w:sz w:val="20"/>
          <w:szCs w:val="20"/>
        </w:rPr>
        <w:t xml:space="preserve"> </w:t>
      </w:r>
      <w:r w:rsidR="00191CA2" w:rsidRPr="001F76D3">
        <w:rPr>
          <w:rFonts w:cs="Calibri"/>
          <w:sz w:val="20"/>
          <w:szCs w:val="20"/>
        </w:rPr>
        <w:t>occurs, follow the steps below:</w:t>
      </w:r>
    </w:p>
    <w:p w14:paraId="662B6160" w14:textId="77777777" w:rsidR="00191CA2" w:rsidRDefault="00191CA2" w:rsidP="001F76D3">
      <w:pPr>
        <w:numPr>
          <w:ilvl w:val="0"/>
          <w:numId w:val="3"/>
        </w:numPr>
        <w:autoSpaceDE w:val="0"/>
        <w:autoSpaceDN w:val="0"/>
        <w:adjustRightInd w:val="0"/>
        <w:spacing w:after="0" w:line="240" w:lineRule="auto"/>
        <w:rPr>
          <w:rFonts w:cs="Calibri"/>
          <w:sz w:val="20"/>
          <w:szCs w:val="20"/>
        </w:rPr>
      </w:pPr>
      <w:r>
        <w:rPr>
          <w:rFonts w:cs="Calibri"/>
          <w:sz w:val="20"/>
          <w:szCs w:val="20"/>
        </w:rPr>
        <w:t>Remain calm. Take immediate responsibility for your personal safety and security.</w:t>
      </w:r>
    </w:p>
    <w:p w14:paraId="29439630" w14:textId="77777777" w:rsidR="00191CA2" w:rsidRPr="00D0747E" w:rsidRDefault="00191CA2" w:rsidP="001F76D3">
      <w:pPr>
        <w:numPr>
          <w:ilvl w:val="0"/>
          <w:numId w:val="3"/>
        </w:numPr>
        <w:autoSpaceDE w:val="0"/>
        <w:autoSpaceDN w:val="0"/>
        <w:adjustRightInd w:val="0"/>
        <w:spacing w:after="0" w:line="240" w:lineRule="auto"/>
        <w:rPr>
          <w:rFonts w:cs="Calibri"/>
          <w:sz w:val="20"/>
          <w:szCs w:val="20"/>
        </w:rPr>
      </w:pPr>
      <w:r w:rsidRPr="00D0747E">
        <w:rPr>
          <w:rFonts w:cs="Calibri"/>
          <w:sz w:val="20"/>
          <w:szCs w:val="20"/>
        </w:rPr>
        <w:t>If outside, seek protection by establishing a barrier between you and the assailant. If a safe method of</w:t>
      </w:r>
      <w:r w:rsidR="00D0747E" w:rsidRPr="00D0747E">
        <w:rPr>
          <w:rFonts w:cs="Calibri"/>
          <w:sz w:val="20"/>
          <w:szCs w:val="20"/>
        </w:rPr>
        <w:t xml:space="preserve"> </w:t>
      </w:r>
      <w:r w:rsidRPr="00D0747E">
        <w:rPr>
          <w:rFonts w:cs="Calibri"/>
          <w:sz w:val="20"/>
          <w:szCs w:val="20"/>
        </w:rPr>
        <w:t>escape is available, consider escape.</w:t>
      </w:r>
    </w:p>
    <w:p w14:paraId="20E58203" w14:textId="77777777" w:rsidR="00191CA2" w:rsidRDefault="00191CA2" w:rsidP="001F76D3">
      <w:pPr>
        <w:numPr>
          <w:ilvl w:val="0"/>
          <w:numId w:val="3"/>
        </w:numPr>
        <w:autoSpaceDE w:val="0"/>
        <w:autoSpaceDN w:val="0"/>
        <w:adjustRightInd w:val="0"/>
        <w:spacing w:after="0" w:line="240" w:lineRule="auto"/>
        <w:rPr>
          <w:rFonts w:cs="Calibri"/>
          <w:sz w:val="20"/>
          <w:szCs w:val="20"/>
        </w:rPr>
      </w:pPr>
      <w:r>
        <w:rPr>
          <w:rFonts w:cs="Calibri"/>
          <w:sz w:val="20"/>
          <w:szCs w:val="20"/>
        </w:rPr>
        <w:t>If inside, take cover in the nearest room behind solid objects such as tables and desks.</w:t>
      </w:r>
    </w:p>
    <w:p w14:paraId="1FB96703" w14:textId="77777777" w:rsidR="00191CA2" w:rsidRDefault="00191CA2" w:rsidP="001F76D3">
      <w:pPr>
        <w:numPr>
          <w:ilvl w:val="0"/>
          <w:numId w:val="3"/>
        </w:numPr>
        <w:autoSpaceDE w:val="0"/>
        <w:autoSpaceDN w:val="0"/>
        <w:adjustRightInd w:val="0"/>
        <w:spacing w:after="0" w:line="240" w:lineRule="auto"/>
        <w:rPr>
          <w:rFonts w:cs="Calibri"/>
          <w:sz w:val="20"/>
          <w:szCs w:val="20"/>
        </w:rPr>
      </w:pPr>
      <w:r>
        <w:rPr>
          <w:rFonts w:cs="Calibri"/>
          <w:sz w:val="20"/>
          <w:szCs w:val="20"/>
        </w:rPr>
        <w:t>Turn off lights, close blinds, block windows and silence cell phones.</w:t>
      </w:r>
    </w:p>
    <w:p w14:paraId="26B1A13A" w14:textId="77777777" w:rsidR="00191CA2" w:rsidRDefault="00191CA2" w:rsidP="001F76D3">
      <w:pPr>
        <w:numPr>
          <w:ilvl w:val="0"/>
          <w:numId w:val="3"/>
        </w:numPr>
        <w:autoSpaceDE w:val="0"/>
        <w:autoSpaceDN w:val="0"/>
        <w:adjustRightInd w:val="0"/>
        <w:spacing w:after="0" w:line="240" w:lineRule="auto"/>
        <w:rPr>
          <w:rFonts w:cs="Calibri"/>
          <w:sz w:val="20"/>
          <w:szCs w:val="20"/>
        </w:rPr>
      </w:pPr>
      <w:r>
        <w:rPr>
          <w:rFonts w:cs="Calibri"/>
          <w:sz w:val="20"/>
          <w:szCs w:val="20"/>
        </w:rPr>
        <w:t>Call 911 to report what is happening, where you are located and the number of people with you.</w:t>
      </w:r>
    </w:p>
    <w:p w14:paraId="0782FE53" w14:textId="77777777" w:rsidR="00191CA2" w:rsidRDefault="00191CA2" w:rsidP="001F76D3">
      <w:pPr>
        <w:numPr>
          <w:ilvl w:val="0"/>
          <w:numId w:val="3"/>
        </w:numPr>
        <w:autoSpaceDE w:val="0"/>
        <w:autoSpaceDN w:val="0"/>
        <w:adjustRightInd w:val="0"/>
        <w:spacing w:after="0" w:line="240" w:lineRule="auto"/>
        <w:rPr>
          <w:rFonts w:cs="Calibri"/>
          <w:sz w:val="20"/>
          <w:szCs w:val="20"/>
        </w:rPr>
      </w:pPr>
      <w:r>
        <w:rPr>
          <w:rFonts w:cs="Calibri"/>
          <w:sz w:val="20"/>
          <w:szCs w:val="20"/>
        </w:rPr>
        <w:t>Treat injuries with basic first aid (apply pressure to wounds and elevate limbs if bleeding).</w:t>
      </w:r>
    </w:p>
    <w:p w14:paraId="476357DF" w14:textId="77777777" w:rsidR="001F76D3" w:rsidRPr="00817F3C" w:rsidRDefault="00191CA2" w:rsidP="00817F3C">
      <w:pPr>
        <w:numPr>
          <w:ilvl w:val="0"/>
          <w:numId w:val="3"/>
        </w:numPr>
        <w:jc w:val="both"/>
      </w:pPr>
      <w:r>
        <w:rPr>
          <w:rFonts w:cs="Calibri"/>
          <w:sz w:val="20"/>
          <w:szCs w:val="20"/>
        </w:rPr>
        <w:t>Remain in place until an “All Clear” has been issued.</w:t>
      </w:r>
    </w:p>
    <w:p w14:paraId="492ED5CF" w14:textId="77777777" w:rsidR="00580272" w:rsidRPr="00580272" w:rsidRDefault="00580272" w:rsidP="00580272">
      <w:pPr>
        <w:pStyle w:val="Pa20"/>
        <w:spacing w:before="80" w:after="60"/>
        <w:rPr>
          <w:rFonts w:ascii="Calibri" w:hAnsi="Calibri" w:cs="ITC Franklin Gothic Std MedCd"/>
          <w:b/>
          <w:color w:val="211D1E"/>
          <w:sz w:val="20"/>
          <w:szCs w:val="22"/>
        </w:rPr>
      </w:pPr>
      <w:r w:rsidRPr="00580272">
        <w:rPr>
          <w:rFonts w:ascii="Calibri" w:hAnsi="Calibri" w:cs="ITC Franklin Gothic Std MedCd"/>
          <w:b/>
          <w:i/>
          <w:iCs/>
          <w:color w:val="211D1E"/>
          <w:sz w:val="20"/>
          <w:szCs w:val="22"/>
        </w:rPr>
        <w:t xml:space="preserve">Confirming the Existence of a Significant Emergency or Dangerous Situation and Initiating the Emergency Notification System </w:t>
      </w:r>
    </w:p>
    <w:p w14:paraId="24CD5133" w14:textId="77777777" w:rsidR="006907F0" w:rsidRDefault="006907F0" w:rsidP="006907F0">
      <w:pPr>
        <w:autoSpaceDE w:val="0"/>
        <w:autoSpaceDN w:val="0"/>
        <w:adjustRightInd w:val="0"/>
        <w:spacing w:after="0" w:line="240" w:lineRule="auto"/>
        <w:jc w:val="both"/>
        <w:rPr>
          <w:rFonts w:cs="Calibri"/>
          <w:sz w:val="20"/>
          <w:szCs w:val="20"/>
        </w:rPr>
      </w:pPr>
      <w:r>
        <w:rPr>
          <w:rFonts w:cs="Calibri"/>
          <w:sz w:val="20"/>
          <w:szCs w:val="20"/>
        </w:rPr>
        <w:t xml:space="preserve">  The </w:t>
      </w:r>
      <w:r w:rsidR="00AD2BCB">
        <w:rPr>
          <w:rFonts w:cs="Calibri"/>
          <w:sz w:val="20"/>
          <w:szCs w:val="20"/>
        </w:rPr>
        <w:t>Director of Public Safety</w:t>
      </w:r>
      <w:r>
        <w:rPr>
          <w:rFonts w:cs="Calibri"/>
          <w:sz w:val="20"/>
          <w:szCs w:val="20"/>
        </w:rPr>
        <w:t xml:space="preserve"> is primarily responsible for confirming that there is a significant emergency or dangerous situation on campus that could cause an immediate threat to the health and safety of the members of the campus community. There</w:t>
      </w:r>
      <w:r w:rsidR="00617A73">
        <w:rPr>
          <w:rFonts w:cs="Calibri"/>
          <w:sz w:val="20"/>
          <w:szCs w:val="20"/>
        </w:rPr>
        <w:t xml:space="preserve"> are other county/state organizations</w:t>
      </w:r>
      <w:r>
        <w:rPr>
          <w:rFonts w:cs="Calibri"/>
          <w:sz w:val="20"/>
          <w:szCs w:val="20"/>
        </w:rPr>
        <w:t xml:space="preserve"> that could be in a position to confirm certain types of emergencies, such as a pandemic flu outbreak, etc. Upon confirmation of an emergency situation, the </w:t>
      </w:r>
      <w:r w:rsidR="00AD2BCB">
        <w:rPr>
          <w:rFonts w:cs="Calibri"/>
          <w:sz w:val="20"/>
          <w:szCs w:val="20"/>
        </w:rPr>
        <w:t>Director</w:t>
      </w:r>
      <w:r>
        <w:rPr>
          <w:rFonts w:cs="Calibri"/>
          <w:sz w:val="20"/>
          <w:szCs w:val="20"/>
        </w:rPr>
        <w:t xml:space="preserve"> (or his/her designee) will activate the initial alert on the Alert Notification System. The initial alert will be released campus‐wide, without delay; and taking into account the safety of the community; determine the content of the notification, to include the type, location, date and time of the emergency situation; unless issuing a notification will, in the professional judgment of first responders, compromise efforts to assist a victim, or to contain, respond to, or otherwise mitigate the emergency.  </w:t>
      </w:r>
    </w:p>
    <w:p w14:paraId="73B0D3B0" w14:textId="77777777" w:rsidR="006907F0" w:rsidRDefault="006907F0" w:rsidP="006907F0">
      <w:pPr>
        <w:autoSpaceDE w:val="0"/>
        <w:autoSpaceDN w:val="0"/>
        <w:adjustRightInd w:val="0"/>
        <w:spacing w:after="0" w:line="240" w:lineRule="auto"/>
        <w:jc w:val="both"/>
        <w:rPr>
          <w:rFonts w:cs="Calibri"/>
          <w:sz w:val="20"/>
          <w:szCs w:val="20"/>
        </w:rPr>
      </w:pPr>
    </w:p>
    <w:p w14:paraId="61B5EFAF" w14:textId="77777777" w:rsidR="00580272" w:rsidRPr="00580272" w:rsidRDefault="00580272" w:rsidP="00580272">
      <w:pPr>
        <w:pStyle w:val="Pa20"/>
        <w:spacing w:before="80" w:after="60"/>
        <w:rPr>
          <w:rFonts w:ascii="Calibri" w:hAnsi="Calibri" w:cs="ITC Franklin Gothic Std MedCd"/>
          <w:b/>
          <w:color w:val="211D1E"/>
          <w:sz w:val="20"/>
          <w:szCs w:val="22"/>
        </w:rPr>
      </w:pPr>
      <w:r w:rsidRPr="00580272">
        <w:rPr>
          <w:rFonts w:ascii="Calibri" w:hAnsi="Calibri" w:cs="ITC Franklin Gothic Std MedCd"/>
          <w:b/>
          <w:i/>
          <w:iCs/>
          <w:color w:val="211D1E"/>
          <w:sz w:val="20"/>
          <w:szCs w:val="22"/>
        </w:rPr>
        <w:t xml:space="preserve">Determining the Appropriate Segment or Segments of the Campus Community to Receive an Emergency Notification </w:t>
      </w:r>
    </w:p>
    <w:p w14:paraId="1BB90A62" w14:textId="77777777" w:rsidR="00582316" w:rsidRPr="00580272" w:rsidRDefault="00582316" w:rsidP="00582316">
      <w:pPr>
        <w:autoSpaceDE w:val="0"/>
        <w:autoSpaceDN w:val="0"/>
        <w:adjustRightInd w:val="0"/>
        <w:spacing w:after="0" w:line="240" w:lineRule="auto"/>
        <w:jc w:val="both"/>
        <w:rPr>
          <w:rFonts w:cs="AGaramond"/>
          <w:color w:val="211D1E"/>
          <w:sz w:val="20"/>
          <w:szCs w:val="20"/>
        </w:rPr>
      </w:pPr>
      <w:r>
        <w:rPr>
          <w:rFonts w:cs="Calibri"/>
          <w:sz w:val="20"/>
          <w:szCs w:val="20"/>
        </w:rPr>
        <w:t xml:space="preserve">  Once the initial alert has been sent, The </w:t>
      </w:r>
      <w:r w:rsidR="00954491">
        <w:rPr>
          <w:rFonts w:cs="Calibri"/>
          <w:sz w:val="20"/>
          <w:szCs w:val="20"/>
        </w:rPr>
        <w:t>President’s Council</w:t>
      </w:r>
      <w:r>
        <w:rPr>
          <w:rFonts w:cs="Calibri"/>
          <w:sz w:val="20"/>
          <w:szCs w:val="20"/>
        </w:rPr>
        <w:t xml:space="preserve"> </w:t>
      </w:r>
      <w:r w:rsidR="005F5F58">
        <w:rPr>
          <w:rFonts w:cs="Calibri"/>
          <w:sz w:val="20"/>
          <w:szCs w:val="20"/>
        </w:rPr>
        <w:t xml:space="preserve">or designee </w:t>
      </w:r>
      <w:r>
        <w:rPr>
          <w:rFonts w:cs="Calibri"/>
          <w:sz w:val="20"/>
          <w:szCs w:val="20"/>
        </w:rPr>
        <w:t xml:space="preserve">will collaborate to determine the content of messages and will use some or all of the delivery options through the </w:t>
      </w:r>
      <w:r w:rsidR="00954491">
        <w:rPr>
          <w:rFonts w:cs="Calibri"/>
          <w:sz w:val="20"/>
          <w:szCs w:val="20"/>
        </w:rPr>
        <w:t>Spartan</w:t>
      </w:r>
      <w:r>
        <w:rPr>
          <w:rFonts w:cs="Calibri"/>
          <w:sz w:val="20"/>
          <w:szCs w:val="20"/>
        </w:rPr>
        <w:t xml:space="preserve"> Alert Notification System to communicate the threat to the </w:t>
      </w:r>
      <w:r w:rsidR="00954491">
        <w:rPr>
          <w:rFonts w:cs="Calibri"/>
          <w:sz w:val="20"/>
          <w:szCs w:val="20"/>
        </w:rPr>
        <w:t>JSCC</w:t>
      </w:r>
      <w:r>
        <w:rPr>
          <w:rFonts w:cs="Calibri"/>
          <w:sz w:val="20"/>
          <w:szCs w:val="20"/>
        </w:rPr>
        <w:t xml:space="preserve"> Community or to the appropriate segment of the community, if the threat is limited to a particular building or segment of the population. This will include alerting the campus community of immediate threats that have occurred and necessitate evacuation, shelter‐in‐</w:t>
      </w:r>
      <w:r>
        <w:rPr>
          <w:rFonts w:cs="Calibri"/>
          <w:sz w:val="20"/>
          <w:szCs w:val="20"/>
        </w:rPr>
        <w:lastRenderedPageBreak/>
        <w:t>place, lockdown, or other action by students, employees, or campus visitors. This group will also determine the content of the notification and segment(s) of the campus community to receive a notification.</w:t>
      </w:r>
    </w:p>
    <w:p w14:paraId="24D0041B" w14:textId="77777777" w:rsidR="00582316" w:rsidRDefault="00582316" w:rsidP="00580272">
      <w:pPr>
        <w:pStyle w:val="Pa20"/>
        <w:spacing w:before="80" w:after="60"/>
        <w:rPr>
          <w:rFonts w:ascii="Calibri" w:hAnsi="Calibri" w:cs="ITC Franklin Gothic Std MedCd"/>
          <w:b/>
          <w:i/>
          <w:iCs/>
          <w:color w:val="211D1E"/>
          <w:sz w:val="20"/>
          <w:szCs w:val="22"/>
        </w:rPr>
      </w:pPr>
    </w:p>
    <w:p w14:paraId="5B3A439E" w14:textId="77777777" w:rsidR="00580272" w:rsidRPr="00580272" w:rsidRDefault="00580272" w:rsidP="00580272">
      <w:pPr>
        <w:pStyle w:val="Pa20"/>
        <w:spacing w:before="80" w:after="60"/>
        <w:rPr>
          <w:rFonts w:ascii="Calibri" w:hAnsi="Calibri" w:cs="ITC Franklin Gothic Std MedCd"/>
          <w:b/>
          <w:color w:val="211D1E"/>
          <w:sz w:val="20"/>
          <w:szCs w:val="22"/>
        </w:rPr>
      </w:pPr>
      <w:r w:rsidRPr="00580272">
        <w:rPr>
          <w:rFonts w:ascii="Calibri" w:hAnsi="Calibri" w:cs="ITC Franklin Gothic Std MedCd"/>
          <w:b/>
          <w:i/>
          <w:iCs/>
          <w:color w:val="211D1E"/>
          <w:sz w:val="20"/>
          <w:szCs w:val="22"/>
        </w:rPr>
        <w:t xml:space="preserve">Determining the Contents of the Emergency Notification </w:t>
      </w:r>
    </w:p>
    <w:p w14:paraId="6540ECFF" w14:textId="77777777" w:rsidR="0090371A" w:rsidRDefault="00580272" w:rsidP="0090480B">
      <w:pPr>
        <w:pStyle w:val="Pa5"/>
        <w:spacing w:after="140"/>
        <w:ind w:firstLine="180"/>
        <w:jc w:val="both"/>
        <w:rPr>
          <w:rFonts w:ascii="Calibri" w:hAnsi="Calibri" w:cs="ITC Franklin Gothic Std MedCd"/>
          <w:b/>
          <w:i/>
          <w:iCs/>
          <w:color w:val="211D1E"/>
          <w:sz w:val="20"/>
          <w:szCs w:val="22"/>
        </w:rPr>
      </w:pPr>
      <w:r w:rsidRPr="00580272">
        <w:rPr>
          <w:rFonts w:ascii="Calibri" w:hAnsi="Calibri" w:cs="AGaramond"/>
          <w:color w:val="211D1E"/>
          <w:sz w:val="20"/>
          <w:szCs w:val="20"/>
        </w:rPr>
        <w:t xml:space="preserve">The </w:t>
      </w:r>
      <w:r w:rsidR="00510594">
        <w:rPr>
          <w:rFonts w:ascii="Calibri" w:hAnsi="Calibri" w:cs="AGaramond"/>
          <w:color w:val="211D1E"/>
          <w:sz w:val="20"/>
          <w:szCs w:val="20"/>
        </w:rPr>
        <w:t>College</w:t>
      </w:r>
      <w:r w:rsidRPr="00580272">
        <w:rPr>
          <w:rFonts w:ascii="Calibri" w:hAnsi="Calibri" w:cs="AGaramond"/>
          <w:color w:val="211D1E"/>
          <w:sz w:val="20"/>
          <w:szCs w:val="20"/>
        </w:rPr>
        <w:t xml:space="preserve"> </w:t>
      </w:r>
      <w:r w:rsidR="00954491">
        <w:rPr>
          <w:rFonts w:ascii="Calibri" w:hAnsi="Calibri" w:cs="AGaramond"/>
          <w:color w:val="211D1E"/>
          <w:sz w:val="20"/>
          <w:szCs w:val="20"/>
        </w:rPr>
        <w:t>is developing</w:t>
      </w:r>
      <w:r w:rsidRPr="00580272">
        <w:rPr>
          <w:rFonts w:ascii="Calibri" w:hAnsi="Calibri" w:cs="AGaramond"/>
          <w:color w:val="211D1E"/>
          <w:sz w:val="20"/>
          <w:szCs w:val="20"/>
        </w:rPr>
        <w:t xml:space="preserve"> a wide range of template messages addressing several different emergency situations. The individual authorizing the alert will select </w:t>
      </w:r>
      <w:r w:rsidR="00954491">
        <w:rPr>
          <w:rFonts w:ascii="Calibri" w:hAnsi="Calibri" w:cs="AGaramond"/>
          <w:color w:val="211D1E"/>
          <w:sz w:val="20"/>
          <w:szCs w:val="20"/>
        </w:rPr>
        <w:t>a</w:t>
      </w:r>
      <w:r w:rsidRPr="00580272">
        <w:rPr>
          <w:rFonts w:ascii="Calibri" w:hAnsi="Calibri" w:cs="AGaramond"/>
          <w:color w:val="211D1E"/>
          <w:sz w:val="20"/>
          <w:szCs w:val="20"/>
        </w:rPr>
        <w:t xml:space="preserve"> template message most appropriate to the on-going situation and modify it to address the specifics of the present incident. In those cases where there are no pre-determined template messages in the system, the individual authorizing the alert will develop the most succinct message to convey the appropriate information to the community. The goal is to ensure individuals are aware of the situation and that they know the steps to take to safeguard their personal and community safety. </w:t>
      </w:r>
    </w:p>
    <w:p w14:paraId="06D0E25C" w14:textId="77777777" w:rsidR="00580272" w:rsidRPr="00580272" w:rsidRDefault="00580272" w:rsidP="00580272">
      <w:pPr>
        <w:pStyle w:val="Pa20"/>
        <w:spacing w:before="80" w:after="60"/>
        <w:rPr>
          <w:rFonts w:ascii="Calibri" w:hAnsi="Calibri" w:cs="ITC Franklin Gothic Std MedCd"/>
          <w:b/>
          <w:color w:val="211D1E"/>
          <w:sz w:val="20"/>
          <w:szCs w:val="22"/>
        </w:rPr>
      </w:pPr>
      <w:r w:rsidRPr="00580272">
        <w:rPr>
          <w:rFonts w:ascii="Calibri" w:hAnsi="Calibri" w:cs="ITC Franklin Gothic Std MedCd"/>
          <w:b/>
          <w:i/>
          <w:iCs/>
          <w:color w:val="211D1E"/>
          <w:sz w:val="20"/>
          <w:szCs w:val="22"/>
        </w:rPr>
        <w:t xml:space="preserve">Procedures Used to Notify the Campus Community </w:t>
      </w:r>
    </w:p>
    <w:p w14:paraId="1688903B" w14:textId="77777777" w:rsidR="00580272" w:rsidRPr="00580272" w:rsidRDefault="00580272" w:rsidP="00580272">
      <w:pPr>
        <w:pStyle w:val="Pa5"/>
        <w:spacing w:after="140"/>
        <w:jc w:val="both"/>
        <w:rPr>
          <w:rFonts w:ascii="Calibri" w:hAnsi="Calibri" w:cs="AGaramond"/>
          <w:color w:val="211D1E"/>
          <w:sz w:val="20"/>
          <w:szCs w:val="20"/>
        </w:rPr>
      </w:pPr>
      <w:r w:rsidRPr="00580272">
        <w:rPr>
          <w:rFonts w:ascii="Calibri" w:hAnsi="Calibri" w:cs="AGaramond"/>
          <w:color w:val="211D1E"/>
          <w:sz w:val="20"/>
          <w:szCs w:val="20"/>
        </w:rPr>
        <w:t xml:space="preserve">In the event of a situation that poses an immediate threat to members of the campus community, the </w:t>
      </w:r>
      <w:r w:rsidR="00510594">
        <w:rPr>
          <w:rFonts w:ascii="Calibri" w:hAnsi="Calibri" w:cs="AGaramond"/>
          <w:color w:val="211D1E"/>
          <w:sz w:val="20"/>
          <w:szCs w:val="20"/>
        </w:rPr>
        <w:t>College</w:t>
      </w:r>
      <w:r w:rsidRPr="00580272">
        <w:rPr>
          <w:rFonts w:ascii="Calibri" w:hAnsi="Calibri" w:cs="AGaramond"/>
          <w:color w:val="211D1E"/>
          <w:sz w:val="20"/>
          <w:szCs w:val="20"/>
        </w:rPr>
        <w:t xml:space="preserve"> has various methods in place for communicating information quickly. Some or all of these methods of communication may be activated in the event of an emergency to all or a segment of campus community. These methods of communication include the e-mail system, text message, </w:t>
      </w:r>
      <w:r w:rsidR="00D1069C">
        <w:rPr>
          <w:rFonts w:ascii="Calibri" w:hAnsi="Calibri" w:cs="AGaramond"/>
          <w:color w:val="211D1E"/>
          <w:sz w:val="20"/>
          <w:szCs w:val="20"/>
        </w:rPr>
        <w:t>Spartan Alert,</w:t>
      </w:r>
      <w:r w:rsidRPr="00580272">
        <w:rPr>
          <w:rFonts w:ascii="Calibri" w:hAnsi="Calibri" w:cs="AGaramond"/>
          <w:color w:val="211D1E"/>
          <w:sz w:val="20"/>
          <w:szCs w:val="20"/>
        </w:rPr>
        <w:t xml:space="preserve"> webpage messages and the campus siren. The </w:t>
      </w:r>
      <w:r w:rsidR="00510594">
        <w:rPr>
          <w:rFonts w:ascii="Calibri" w:hAnsi="Calibri" w:cs="AGaramond"/>
          <w:color w:val="211D1E"/>
          <w:sz w:val="20"/>
          <w:szCs w:val="20"/>
        </w:rPr>
        <w:t>College</w:t>
      </w:r>
      <w:r w:rsidRPr="00580272">
        <w:rPr>
          <w:rFonts w:ascii="Calibri" w:hAnsi="Calibri" w:cs="AGaramond"/>
          <w:color w:val="211D1E"/>
          <w:sz w:val="20"/>
          <w:szCs w:val="20"/>
        </w:rPr>
        <w:t xml:space="preserve"> will post important updates during critical incidents on the </w:t>
      </w:r>
      <w:r w:rsidR="00D1069C">
        <w:rPr>
          <w:rFonts w:ascii="Calibri" w:hAnsi="Calibri" w:cs="AGaramond"/>
          <w:color w:val="211D1E"/>
          <w:sz w:val="20"/>
          <w:szCs w:val="20"/>
        </w:rPr>
        <w:t>JSCC</w:t>
      </w:r>
      <w:r w:rsidRPr="00580272">
        <w:rPr>
          <w:rFonts w:ascii="Calibri" w:hAnsi="Calibri" w:cs="AGaramond"/>
          <w:color w:val="211D1E"/>
          <w:sz w:val="20"/>
          <w:szCs w:val="20"/>
        </w:rPr>
        <w:t xml:space="preserve"> homepage. If the situation warrants, the </w:t>
      </w:r>
      <w:r w:rsidR="00510594">
        <w:rPr>
          <w:rFonts w:ascii="Calibri" w:hAnsi="Calibri" w:cs="AGaramond"/>
          <w:color w:val="211D1E"/>
          <w:sz w:val="20"/>
          <w:szCs w:val="20"/>
        </w:rPr>
        <w:t>College</w:t>
      </w:r>
      <w:r w:rsidRPr="00580272">
        <w:rPr>
          <w:rFonts w:ascii="Calibri" w:hAnsi="Calibri" w:cs="AGaramond"/>
          <w:color w:val="211D1E"/>
          <w:sz w:val="20"/>
          <w:szCs w:val="20"/>
        </w:rPr>
        <w:t xml:space="preserve"> will establish a telephone call-in center to communicate with the </w:t>
      </w:r>
      <w:r w:rsidR="00510594">
        <w:rPr>
          <w:rFonts w:ascii="Calibri" w:hAnsi="Calibri" w:cs="AGaramond"/>
          <w:color w:val="211D1E"/>
          <w:sz w:val="20"/>
          <w:szCs w:val="20"/>
        </w:rPr>
        <w:t>College</w:t>
      </w:r>
      <w:r w:rsidRPr="00580272">
        <w:rPr>
          <w:rFonts w:ascii="Calibri" w:hAnsi="Calibri" w:cs="AGaramond"/>
          <w:color w:val="211D1E"/>
          <w:sz w:val="20"/>
          <w:szCs w:val="20"/>
        </w:rPr>
        <w:t xml:space="preserve"> community during an emergency situation. </w:t>
      </w:r>
    </w:p>
    <w:p w14:paraId="1011F2BD" w14:textId="77777777" w:rsidR="00580272" w:rsidRPr="00580272" w:rsidRDefault="00580272" w:rsidP="00580272">
      <w:pPr>
        <w:pStyle w:val="Pa20"/>
        <w:spacing w:before="80" w:after="60"/>
        <w:rPr>
          <w:rFonts w:ascii="Calibri" w:hAnsi="Calibri" w:cs="ITC Franklin Gothic Std MedCd"/>
          <w:b/>
          <w:color w:val="211D1E"/>
          <w:sz w:val="20"/>
          <w:szCs w:val="22"/>
        </w:rPr>
      </w:pPr>
      <w:r w:rsidRPr="00580272">
        <w:rPr>
          <w:rFonts w:ascii="Calibri" w:hAnsi="Calibri" w:cs="ITC Franklin Gothic Std MedCd"/>
          <w:b/>
          <w:i/>
          <w:iCs/>
          <w:color w:val="211D1E"/>
          <w:sz w:val="20"/>
          <w:szCs w:val="22"/>
        </w:rPr>
        <w:t xml:space="preserve">Enrolling in the </w:t>
      </w:r>
      <w:r w:rsidR="00510594">
        <w:rPr>
          <w:rFonts w:ascii="Calibri" w:hAnsi="Calibri" w:cs="ITC Franklin Gothic Std MedCd"/>
          <w:b/>
          <w:i/>
          <w:iCs/>
          <w:color w:val="211D1E"/>
          <w:sz w:val="20"/>
          <w:szCs w:val="22"/>
        </w:rPr>
        <w:t>College</w:t>
      </w:r>
      <w:r w:rsidRPr="00580272">
        <w:rPr>
          <w:rFonts w:ascii="Calibri" w:hAnsi="Calibri" w:cs="ITC Franklin Gothic Std MedCd"/>
          <w:b/>
          <w:i/>
          <w:iCs/>
          <w:color w:val="211D1E"/>
          <w:sz w:val="20"/>
          <w:szCs w:val="22"/>
        </w:rPr>
        <w:t xml:space="preserve">’s Emergency Notification System </w:t>
      </w:r>
    </w:p>
    <w:p w14:paraId="1B9A0531" w14:textId="77777777" w:rsidR="00580272" w:rsidRDefault="00DE72B2" w:rsidP="00580272">
      <w:pPr>
        <w:jc w:val="both"/>
        <w:rPr>
          <w:rFonts w:cs="AGaramond"/>
          <w:color w:val="211D1E"/>
          <w:sz w:val="20"/>
          <w:szCs w:val="20"/>
        </w:rPr>
      </w:pPr>
      <w:r>
        <w:rPr>
          <w:rFonts w:cs="AGaramond"/>
          <w:color w:val="211D1E"/>
          <w:sz w:val="20"/>
          <w:szCs w:val="20"/>
        </w:rPr>
        <w:t xml:space="preserve">  </w:t>
      </w:r>
      <w:r w:rsidR="00580272" w:rsidRPr="00580272">
        <w:rPr>
          <w:rFonts w:cs="AGaramond"/>
          <w:color w:val="211D1E"/>
          <w:sz w:val="20"/>
          <w:szCs w:val="20"/>
        </w:rPr>
        <w:t xml:space="preserve">All campus </w:t>
      </w:r>
      <w:r>
        <w:rPr>
          <w:rFonts w:cs="AGaramond"/>
          <w:color w:val="211D1E"/>
          <w:sz w:val="20"/>
          <w:szCs w:val="20"/>
        </w:rPr>
        <w:t xml:space="preserve">community </w:t>
      </w:r>
      <w:r w:rsidR="00580272" w:rsidRPr="00580272">
        <w:rPr>
          <w:rFonts w:cs="AGaramond"/>
          <w:color w:val="211D1E"/>
          <w:sz w:val="20"/>
          <w:szCs w:val="20"/>
        </w:rPr>
        <w:t>members should reg</w:t>
      </w:r>
      <w:r>
        <w:rPr>
          <w:rFonts w:cs="AGaramond"/>
          <w:color w:val="211D1E"/>
          <w:sz w:val="20"/>
          <w:szCs w:val="20"/>
        </w:rPr>
        <w:t>ister their mobile phone number</w:t>
      </w:r>
      <w:r w:rsidR="00580272" w:rsidRPr="00580272">
        <w:rPr>
          <w:rFonts w:cs="AGaramond"/>
          <w:color w:val="211D1E"/>
          <w:sz w:val="20"/>
          <w:szCs w:val="20"/>
        </w:rPr>
        <w:t>. To regi</w:t>
      </w:r>
      <w:r w:rsidR="00062046">
        <w:rPr>
          <w:rFonts w:cs="AGaramond"/>
          <w:color w:val="211D1E"/>
          <w:sz w:val="20"/>
          <w:szCs w:val="20"/>
        </w:rPr>
        <w:t xml:space="preserve">ster for mobile phone emergency </w:t>
      </w:r>
      <w:r w:rsidR="002D3254" w:rsidRPr="00580272">
        <w:rPr>
          <w:rFonts w:cs="AGaramond"/>
          <w:color w:val="211D1E"/>
          <w:sz w:val="20"/>
          <w:szCs w:val="20"/>
        </w:rPr>
        <w:t>notifications</w:t>
      </w:r>
      <w:r w:rsidR="002D3254">
        <w:rPr>
          <w:rFonts w:cs="AGaramond"/>
          <w:color w:val="211D1E"/>
          <w:sz w:val="20"/>
          <w:szCs w:val="20"/>
        </w:rPr>
        <w:t xml:space="preserve">, navigate </w:t>
      </w:r>
      <w:r>
        <w:rPr>
          <w:rFonts w:cs="AGaramond"/>
          <w:color w:val="211D1E"/>
          <w:sz w:val="20"/>
          <w:szCs w:val="20"/>
        </w:rPr>
        <w:t xml:space="preserve">to </w:t>
      </w:r>
      <w:hyperlink r:id="rId23" w:history="1">
        <w:r w:rsidR="00D1069C" w:rsidRPr="00D1069C">
          <w:rPr>
            <w:rStyle w:val="Hyperlink"/>
            <w:rFonts w:cs="AGaramond"/>
            <w:sz w:val="20"/>
            <w:szCs w:val="20"/>
          </w:rPr>
          <w:t>https://jamessprunt.regroup.com/signup</w:t>
        </w:r>
      </w:hyperlink>
      <w:r>
        <w:rPr>
          <w:rFonts w:cs="AGaramond"/>
          <w:color w:val="211D1E"/>
          <w:sz w:val="20"/>
          <w:szCs w:val="20"/>
        </w:rPr>
        <w:t xml:space="preserve">.  </w:t>
      </w:r>
      <w:r w:rsidR="000C1CEB">
        <w:rPr>
          <w:rFonts w:cs="AGaramond"/>
          <w:color w:val="211D1E"/>
          <w:sz w:val="20"/>
          <w:szCs w:val="20"/>
        </w:rPr>
        <w:t>Students, faculty and staff will be required to</w:t>
      </w:r>
      <w:r w:rsidR="00580272" w:rsidRPr="00580272">
        <w:rPr>
          <w:rFonts w:cs="AGaramond"/>
          <w:color w:val="211D1E"/>
          <w:sz w:val="20"/>
          <w:szCs w:val="20"/>
        </w:rPr>
        <w:t xml:space="preserve"> enter your </w:t>
      </w:r>
      <w:r w:rsidR="00D1069C">
        <w:rPr>
          <w:rFonts w:cs="AGaramond"/>
          <w:color w:val="211D1E"/>
          <w:sz w:val="20"/>
          <w:szCs w:val="20"/>
        </w:rPr>
        <w:t>JSCC email</w:t>
      </w:r>
      <w:r w:rsidR="00580272" w:rsidRPr="00580272">
        <w:rPr>
          <w:rFonts w:cs="AGaramond"/>
          <w:color w:val="211D1E"/>
          <w:sz w:val="20"/>
          <w:szCs w:val="20"/>
        </w:rPr>
        <w:t xml:space="preserve"> and P</w:t>
      </w:r>
      <w:r w:rsidR="00727B69">
        <w:rPr>
          <w:rFonts w:cs="AGaramond"/>
          <w:color w:val="211D1E"/>
          <w:sz w:val="20"/>
          <w:szCs w:val="20"/>
        </w:rPr>
        <w:t xml:space="preserve">assword </w:t>
      </w:r>
      <w:r w:rsidR="00580272" w:rsidRPr="00580272">
        <w:rPr>
          <w:rFonts w:cs="AGaramond"/>
          <w:color w:val="211D1E"/>
          <w:sz w:val="20"/>
          <w:szCs w:val="20"/>
        </w:rPr>
        <w:t xml:space="preserve">into the </w:t>
      </w:r>
      <w:r w:rsidR="00727B69">
        <w:rPr>
          <w:rFonts w:cs="AGaramond"/>
          <w:color w:val="211D1E"/>
          <w:sz w:val="20"/>
          <w:szCs w:val="20"/>
        </w:rPr>
        <w:t>login page</w:t>
      </w:r>
      <w:r w:rsidR="00580272" w:rsidRPr="00580272">
        <w:rPr>
          <w:rFonts w:cs="AGaramond"/>
          <w:color w:val="211D1E"/>
          <w:sz w:val="20"/>
          <w:szCs w:val="20"/>
        </w:rPr>
        <w:t xml:space="preserve">. </w:t>
      </w:r>
      <w:r w:rsidR="00D1069C">
        <w:rPr>
          <w:rFonts w:cs="AGaramond"/>
          <w:color w:val="211D1E"/>
          <w:sz w:val="20"/>
          <w:szCs w:val="20"/>
        </w:rPr>
        <w:t xml:space="preserve">First time users will need to click “Request a Password”.  Parents and community members will need to complete a short registration form.  </w:t>
      </w:r>
      <w:r w:rsidR="00580272" w:rsidRPr="00580272">
        <w:rPr>
          <w:rFonts w:cs="AGaramond"/>
          <w:color w:val="211D1E"/>
          <w:sz w:val="20"/>
          <w:szCs w:val="20"/>
        </w:rPr>
        <w:t>By registering your mobile phone number, you will receive a “</w:t>
      </w:r>
      <w:r w:rsidR="00D1069C">
        <w:rPr>
          <w:rFonts w:cs="AGaramond"/>
          <w:color w:val="211D1E"/>
          <w:sz w:val="20"/>
          <w:szCs w:val="20"/>
        </w:rPr>
        <w:t>SPARTAN</w:t>
      </w:r>
      <w:r w:rsidR="00580272" w:rsidRPr="00580272">
        <w:rPr>
          <w:rFonts w:cs="AGaramond"/>
          <w:color w:val="211D1E"/>
          <w:sz w:val="20"/>
          <w:szCs w:val="20"/>
        </w:rPr>
        <w:t xml:space="preserve"> ALERT” text message when you need to be notified of a campus </w:t>
      </w:r>
      <w:r w:rsidR="0090371A">
        <w:rPr>
          <w:rFonts w:cs="AGaramond"/>
          <w:color w:val="211D1E"/>
          <w:sz w:val="20"/>
          <w:szCs w:val="20"/>
        </w:rPr>
        <w:t>emergency or serious incident. Campus c</w:t>
      </w:r>
      <w:r w:rsidR="00580272" w:rsidRPr="00580272">
        <w:rPr>
          <w:rFonts w:cs="AGaramond"/>
          <w:color w:val="211D1E"/>
          <w:sz w:val="20"/>
          <w:szCs w:val="20"/>
        </w:rPr>
        <w:t xml:space="preserve">ommunity members are encouraged to check the </w:t>
      </w:r>
      <w:r w:rsidR="00D1069C">
        <w:rPr>
          <w:rFonts w:cs="AGaramond"/>
          <w:color w:val="211D1E"/>
          <w:sz w:val="20"/>
          <w:szCs w:val="20"/>
        </w:rPr>
        <w:t>JSCC</w:t>
      </w:r>
      <w:r w:rsidR="00580272" w:rsidRPr="00580272">
        <w:rPr>
          <w:rFonts w:cs="AGaramond"/>
          <w:color w:val="211D1E"/>
          <w:sz w:val="20"/>
          <w:szCs w:val="20"/>
        </w:rPr>
        <w:t xml:space="preserve"> homepage and </w:t>
      </w:r>
      <w:r w:rsidR="00D1069C">
        <w:rPr>
          <w:rFonts w:cs="AGaramond"/>
          <w:color w:val="211D1E"/>
          <w:sz w:val="20"/>
          <w:szCs w:val="20"/>
        </w:rPr>
        <w:t>JSCC</w:t>
      </w:r>
      <w:r w:rsidR="00580272" w:rsidRPr="00580272">
        <w:rPr>
          <w:rFonts w:cs="AGaramond"/>
          <w:color w:val="211D1E"/>
          <w:sz w:val="20"/>
          <w:szCs w:val="20"/>
        </w:rPr>
        <w:t xml:space="preserve"> Alert page for updates regarding serious events that affect campus. </w:t>
      </w:r>
    </w:p>
    <w:p w14:paraId="7EC5FC0B" w14:textId="77777777" w:rsidR="003839C9" w:rsidRPr="00C61C52" w:rsidRDefault="0090371A" w:rsidP="00E24FFF">
      <w:pPr>
        <w:pStyle w:val="Heading1"/>
        <w:rPr>
          <w:color w:val="2E74B5"/>
        </w:rPr>
      </w:pPr>
      <w:bookmarkStart w:id="18" w:name="_Toc395194135"/>
      <w:r w:rsidRPr="00C61C52">
        <w:rPr>
          <w:color w:val="2E74B5"/>
        </w:rPr>
        <w:t xml:space="preserve">SECURITY OF AND ACCESS TO </w:t>
      </w:r>
      <w:r w:rsidR="00510594" w:rsidRPr="00C61C52">
        <w:rPr>
          <w:color w:val="2E74B5"/>
        </w:rPr>
        <w:t>COLLEGE</w:t>
      </w:r>
      <w:r w:rsidRPr="00C61C52">
        <w:rPr>
          <w:color w:val="2E74B5"/>
        </w:rPr>
        <w:t xml:space="preserve"> FACILITIES</w:t>
      </w:r>
      <w:bookmarkEnd w:id="18"/>
      <w:r w:rsidRPr="00C61C52">
        <w:rPr>
          <w:color w:val="2E74B5"/>
        </w:rPr>
        <w:t xml:space="preserve"> </w:t>
      </w:r>
    </w:p>
    <w:p w14:paraId="0C632AA2" w14:textId="77777777" w:rsidR="003839C9" w:rsidRPr="003839C9" w:rsidRDefault="002F4B01" w:rsidP="00CD5787">
      <w:pPr>
        <w:autoSpaceDE w:val="0"/>
        <w:autoSpaceDN w:val="0"/>
        <w:adjustRightInd w:val="0"/>
        <w:spacing w:before="180" w:after="60" w:line="240" w:lineRule="auto"/>
        <w:jc w:val="both"/>
        <w:rPr>
          <w:rFonts w:cs="ITC Franklin Gothic Std Med"/>
          <w:b/>
          <w:color w:val="592A8A"/>
          <w:sz w:val="26"/>
          <w:szCs w:val="28"/>
        </w:rPr>
      </w:pPr>
      <w:r>
        <w:rPr>
          <w:noProof/>
        </w:rPr>
        <w:drawing>
          <wp:anchor distT="0" distB="0" distL="114300" distR="114300" simplePos="0" relativeHeight="251657216" behindDoc="0" locked="0" layoutInCell="1" allowOverlap="1" wp14:anchorId="3983D5E7" wp14:editId="11B1D3AA">
            <wp:simplePos x="0" y="0"/>
            <wp:positionH relativeFrom="column">
              <wp:posOffset>30480</wp:posOffset>
            </wp:positionH>
            <wp:positionV relativeFrom="paragraph">
              <wp:posOffset>87630</wp:posOffset>
            </wp:positionV>
            <wp:extent cx="1112520" cy="1615440"/>
            <wp:effectExtent l="0" t="0" r="0" b="0"/>
            <wp:wrapSquare wrapText="bothSides"/>
            <wp:docPr id="11" name="Picture 11" descr="CLOCK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CK STRAIGH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252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594">
        <w:rPr>
          <w:sz w:val="20"/>
        </w:rPr>
        <w:t>College</w:t>
      </w:r>
      <w:r w:rsidR="00A02505">
        <w:rPr>
          <w:sz w:val="20"/>
        </w:rPr>
        <w:t xml:space="preserve"> buildings are generally open from 7:00 am until 10:00 pm.  Academic buildings are scheduled to be open on weekends only as needed.  Access to individual classrooms</w:t>
      </w:r>
      <w:r w:rsidR="000C39E7">
        <w:rPr>
          <w:sz w:val="20"/>
        </w:rPr>
        <w:t xml:space="preserve"> is limited to those enrolled in the courses meeting there.</w:t>
      </w:r>
      <w:r w:rsidR="00A02505">
        <w:rPr>
          <w:sz w:val="20"/>
        </w:rPr>
        <w:t xml:space="preserve">  </w:t>
      </w:r>
      <w:r w:rsidR="000C39E7">
        <w:rPr>
          <w:sz w:val="20"/>
        </w:rPr>
        <w:t xml:space="preserve">Operating hours for the </w:t>
      </w:r>
      <w:r w:rsidR="00510594">
        <w:rPr>
          <w:sz w:val="20"/>
        </w:rPr>
        <w:t>College</w:t>
      </w:r>
      <w:r w:rsidR="000C39E7">
        <w:rPr>
          <w:sz w:val="20"/>
        </w:rPr>
        <w:t xml:space="preserve"> librar</w:t>
      </w:r>
      <w:r w:rsidR="00D1069C">
        <w:rPr>
          <w:sz w:val="20"/>
        </w:rPr>
        <w:t>y</w:t>
      </w:r>
      <w:r w:rsidR="000C39E7">
        <w:rPr>
          <w:sz w:val="20"/>
        </w:rPr>
        <w:t xml:space="preserve"> varies throughout the academic year.  The normal operating hours</w:t>
      </w:r>
      <w:r w:rsidR="00D1069C">
        <w:rPr>
          <w:sz w:val="20"/>
        </w:rPr>
        <w:t xml:space="preserve"> of the William H. Wiggs Library are set by library staff by the demands for their services.</w:t>
      </w:r>
      <w:r w:rsidR="006C267E">
        <w:rPr>
          <w:sz w:val="20"/>
        </w:rPr>
        <w:t xml:space="preserve">  </w:t>
      </w:r>
      <w:r w:rsidR="00AE7ECC">
        <w:rPr>
          <w:sz w:val="20"/>
        </w:rPr>
        <w:t xml:space="preserve">As there are exceptions to the </w:t>
      </w:r>
      <w:r w:rsidR="0059031B">
        <w:rPr>
          <w:sz w:val="20"/>
        </w:rPr>
        <w:t>operating hours of the library</w:t>
      </w:r>
      <w:r w:rsidR="00AE7ECC">
        <w:rPr>
          <w:sz w:val="20"/>
        </w:rPr>
        <w:t xml:space="preserve">, please check their website or call them for more information. </w:t>
      </w:r>
      <w:r w:rsidR="006C267E">
        <w:rPr>
          <w:sz w:val="20"/>
        </w:rPr>
        <w:t xml:space="preserve"> </w:t>
      </w:r>
      <w:r w:rsidR="00A02505">
        <w:rPr>
          <w:sz w:val="20"/>
        </w:rPr>
        <w:t xml:space="preserve"> </w:t>
      </w:r>
      <w:r w:rsidR="003839C9" w:rsidRPr="00E82585">
        <w:rPr>
          <w:sz w:val="20"/>
        </w:rPr>
        <w:t xml:space="preserve">During non-business hours, access to </w:t>
      </w:r>
      <w:r w:rsidR="00510594">
        <w:rPr>
          <w:sz w:val="20"/>
        </w:rPr>
        <w:t>College</w:t>
      </w:r>
      <w:r w:rsidR="003839C9" w:rsidRPr="00E82585">
        <w:rPr>
          <w:sz w:val="20"/>
        </w:rPr>
        <w:t xml:space="preserve"> facilities is </w:t>
      </w:r>
      <w:r w:rsidR="005F5F58">
        <w:rPr>
          <w:sz w:val="20"/>
        </w:rPr>
        <w:t>by arrangements with the front desk (HR) 910-296-2400</w:t>
      </w:r>
      <w:r w:rsidR="003839C9" w:rsidRPr="00E82585">
        <w:rPr>
          <w:sz w:val="20"/>
        </w:rPr>
        <w:t xml:space="preserve">.  In cases of access during non-business hours, the faculty or staff member must produce identification whereby it can be confirmed they are authorized.  </w:t>
      </w:r>
      <w:r w:rsidR="003839C9">
        <w:rPr>
          <w:sz w:val="20"/>
        </w:rPr>
        <w:t xml:space="preserve">  Emergencies may necessitate changes or alterations to building schedules. </w:t>
      </w:r>
    </w:p>
    <w:p w14:paraId="53674D69" w14:textId="77777777" w:rsidR="0090371A" w:rsidRDefault="003839C9" w:rsidP="003839C9">
      <w:pPr>
        <w:jc w:val="both"/>
        <w:rPr>
          <w:rFonts w:cs="AGaramond"/>
          <w:color w:val="221E1F"/>
          <w:sz w:val="20"/>
          <w:szCs w:val="20"/>
        </w:rPr>
      </w:pPr>
      <w:r>
        <w:rPr>
          <w:rFonts w:cs="AGaramond"/>
          <w:color w:val="221E1F"/>
          <w:sz w:val="20"/>
          <w:szCs w:val="20"/>
        </w:rPr>
        <w:t xml:space="preserve">  </w:t>
      </w:r>
      <w:r w:rsidR="0090371A" w:rsidRPr="003839C9">
        <w:rPr>
          <w:rFonts w:cs="AGaramond"/>
          <w:color w:val="221E1F"/>
          <w:sz w:val="20"/>
          <w:szCs w:val="20"/>
        </w:rPr>
        <w:t xml:space="preserve">Many cultural events held in </w:t>
      </w:r>
      <w:r w:rsidR="00510594">
        <w:rPr>
          <w:rFonts w:cs="AGaramond"/>
          <w:color w:val="221E1F"/>
          <w:sz w:val="20"/>
          <w:szCs w:val="20"/>
        </w:rPr>
        <w:t>College</w:t>
      </w:r>
      <w:r w:rsidR="0090371A" w:rsidRPr="003839C9">
        <w:rPr>
          <w:rFonts w:cs="AGaramond"/>
          <w:color w:val="221E1F"/>
          <w:sz w:val="20"/>
          <w:szCs w:val="20"/>
        </w:rPr>
        <w:t xml:space="preserve"> facilities are open to the public. </w:t>
      </w:r>
    </w:p>
    <w:p w14:paraId="3D1196B4" w14:textId="77777777" w:rsidR="003839C9" w:rsidRDefault="005F5F58" w:rsidP="00817F3C">
      <w:pPr>
        <w:pStyle w:val="Heading2"/>
      </w:pPr>
      <w:bookmarkStart w:id="19" w:name="_Toc395194137"/>
      <w:r>
        <w:t xml:space="preserve">Safety and </w:t>
      </w:r>
      <w:proofErr w:type="spellStart"/>
      <w:r>
        <w:t>Secu</w:t>
      </w:r>
      <w:r>
        <w:rPr>
          <w:lang w:val="en-US"/>
        </w:rPr>
        <w:t>r</w:t>
      </w:r>
      <w:r>
        <w:t>ity</w:t>
      </w:r>
      <w:proofErr w:type="spellEnd"/>
      <w:r w:rsidR="003839C9">
        <w:t xml:space="preserve"> Considerations in the Maintenance of Campus Facilities</w:t>
      </w:r>
      <w:bookmarkEnd w:id="19"/>
    </w:p>
    <w:p w14:paraId="66CF3DE5" w14:textId="77777777" w:rsidR="003C79D0" w:rsidRDefault="003C79D0" w:rsidP="0079406E">
      <w:pPr>
        <w:spacing w:after="0" w:line="240" w:lineRule="auto"/>
        <w:jc w:val="both"/>
        <w:rPr>
          <w:sz w:val="20"/>
        </w:rPr>
      </w:pPr>
      <w:r>
        <w:rPr>
          <w:sz w:val="20"/>
        </w:rPr>
        <w:t xml:space="preserve">  </w:t>
      </w:r>
      <w:r w:rsidR="00D139CB">
        <w:rPr>
          <w:sz w:val="20"/>
        </w:rPr>
        <w:t>James Sprunt Community</w:t>
      </w:r>
      <w:r>
        <w:rPr>
          <w:sz w:val="20"/>
        </w:rPr>
        <w:t xml:space="preserve"> </w:t>
      </w:r>
      <w:r w:rsidR="00510594">
        <w:rPr>
          <w:sz w:val="20"/>
        </w:rPr>
        <w:t>College</w:t>
      </w:r>
      <w:r>
        <w:rPr>
          <w:sz w:val="20"/>
        </w:rPr>
        <w:t xml:space="preserve"> is committed to campus safety and security.  Locks, landscaping, and outdoor lighting are designed for safety and security.  Sidewalks are designed to provide well-traveled, lighted routes from parking areas to buildings and from building to building.  </w:t>
      </w:r>
    </w:p>
    <w:p w14:paraId="37867779" w14:textId="77777777" w:rsidR="003C79D0" w:rsidRDefault="003C79D0" w:rsidP="0079406E">
      <w:pPr>
        <w:spacing w:after="0" w:line="240" w:lineRule="auto"/>
        <w:jc w:val="both"/>
        <w:rPr>
          <w:sz w:val="20"/>
        </w:rPr>
      </w:pPr>
    </w:p>
    <w:p w14:paraId="3CA22B68" w14:textId="77777777" w:rsidR="0079406E" w:rsidRDefault="003C79D0" w:rsidP="0079406E">
      <w:pPr>
        <w:spacing w:after="0" w:line="240" w:lineRule="auto"/>
        <w:jc w:val="both"/>
        <w:rPr>
          <w:sz w:val="20"/>
        </w:rPr>
      </w:pPr>
      <w:r>
        <w:rPr>
          <w:sz w:val="20"/>
        </w:rPr>
        <w:t xml:space="preserve">  </w:t>
      </w:r>
      <w:r w:rsidR="0079406E">
        <w:rPr>
          <w:sz w:val="20"/>
        </w:rPr>
        <w:t xml:space="preserve">Maintaining campus buildings and grounds falls under the responsibility of </w:t>
      </w:r>
      <w:r w:rsidR="00D139CB">
        <w:rPr>
          <w:sz w:val="20"/>
        </w:rPr>
        <w:t>JSCC</w:t>
      </w:r>
      <w:r w:rsidR="0079406E">
        <w:rPr>
          <w:sz w:val="20"/>
        </w:rPr>
        <w:t xml:space="preserve"> Facilities Services.  They conduct inspections of academic and administrative buildings and the grounds on campus.  </w:t>
      </w:r>
      <w:r w:rsidR="00D139CB">
        <w:rPr>
          <w:sz w:val="20"/>
        </w:rPr>
        <w:t>Campus Resource Officers</w:t>
      </w:r>
      <w:r w:rsidR="0079406E">
        <w:rPr>
          <w:sz w:val="20"/>
        </w:rPr>
        <w:t xml:space="preserve"> report any problems with maintenance issues, as well. Maintenance issues are handled by appropriate personnel assigned to Facilities Services. </w:t>
      </w:r>
    </w:p>
    <w:p w14:paraId="34681571" w14:textId="77777777" w:rsidR="00046D0C" w:rsidRPr="00C61C52" w:rsidRDefault="00046D0C" w:rsidP="00817F3C">
      <w:pPr>
        <w:pStyle w:val="Heading1"/>
        <w:rPr>
          <w:color w:val="2E74B5"/>
        </w:rPr>
      </w:pPr>
      <w:bookmarkStart w:id="20" w:name="_Toc395194138"/>
      <w:r w:rsidRPr="00C61C52">
        <w:rPr>
          <w:color w:val="2E74B5"/>
        </w:rPr>
        <w:t>RESPONSE TO SEXUAL AND GENDER VIOLENCE</w:t>
      </w:r>
      <w:bookmarkEnd w:id="20"/>
      <w:r w:rsidRPr="00C61C52">
        <w:rPr>
          <w:color w:val="2E74B5"/>
        </w:rPr>
        <w:t xml:space="preserve"> </w:t>
      </w:r>
    </w:p>
    <w:p w14:paraId="180B4FAB" w14:textId="77777777" w:rsidR="00046D0C" w:rsidRPr="00046D0C" w:rsidRDefault="00046D0C" w:rsidP="00817F3C">
      <w:pPr>
        <w:pStyle w:val="Heading2"/>
      </w:pPr>
      <w:bookmarkStart w:id="21" w:name="_Toc395194139"/>
      <w:r w:rsidRPr="00046D0C">
        <w:t>Personal Safety</w:t>
      </w:r>
      <w:bookmarkEnd w:id="21"/>
      <w:r w:rsidRPr="00046D0C">
        <w:t xml:space="preserve"> </w:t>
      </w:r>
    </w:p>
    <w:p w14:paraId="04FC0EC5" w14:textId="77777777" w:rsidR="00046D0C" w:rsidRPr="00046D0C" w:rsidRDefault="00046D0C" w:rsidP="00046D0C">
      <w:pPr>
        <w:autoSpaceDE w:val="0"/>
        <w:autoSpaceDN w:val="0"/>
        <w:adjustRightInd w:val="0"/>
        <w:spacing w:after="140" w:line="201" w:lineRule="atLeast"/>
        <w:jc w:val="both"/>
        <w:rPr>
          <w:rFonts w:cs="AGaramond"/>
          <w:color w:val="221E1F"/>
          <w:sz w:val="20"/>
          <w:szCs w:val="20"/>
        </w:rPr>
      </w:pPr>
      <w:r w:rsidRPr="00046D0C">
        <w:rPr>
          <w:rFonts w:cs="AGaramond"/>
          <w:color w:val="221E1F"/>
          <w:sz w:val="20"/>
          <w:szCs w:val="20"/>
        </w:rPr>
        <w:t xml:space="preserve">Despite law enforcement’s efforts, serious crimes do occur on campuses. It is important to report any suspicious incidents to police and always remain alert and vigilant. </w:t>
      </w:r>
    </w:p>
    <w:p w14:paraId="54CF3F28" w14:textId="77777777" w:rsidR="00046D0C" w:rsidRPr="00046D0C" w:rsidRDefault="00046D0C" w:rsidP="00046D0C">
      <w:pPr>
        <w:autoSpaceDE w:val="0"/>
        <w:autoSpaceDN w:val="0"/>
        <w:adjustRightInd w:val="0"/>
        <w:spacing w:after="140" w:line="201" w:lineRule="atLeast"/>
        <w:jc w:val="both"/>
        <w:rPr>
          <w:rFonts w:cs="AGaramond"/>
          <w:color w:val="221E1F"/>
          <w:sz w:val="20"/>
          <w:szCs w:val="20"/>
        </w:rPr>
      </w:pPr>
      <w:r w:rsidRPr="00046D0C">
        <w:rPr>
          <w:rFonts w:cs="AGaramond"/>
          <w:color w:val="221E1F"/>
          <w:sz w:val="20"/>
          <w:szCs w:val="20"/>
        </w:rPr>
        <w:t xml:space="preserve">One of the more serious crimes that too often is unreported is sexual assault. It is important to know what these crimes are because in many cases, victims do not realize that they have been victimized. Additionally, crimes of this nature are very difficult for victims to report for a number of very complex reasons. We provide the following information to help those who may have been victims of sexual assault or who have a friend who has been sexually assaulted. </w:t>
      </w:r>
    </w:p>
    <w:p w14:paraId="2DB6C616" w14:textId="77777777" w:rsidR="00046D0C" w:rsidRPr="00046D0C" w:rsidRDefault="00046D0C" w:rsidP="00046D0C">
      <w:pPr>
        <w:autoSpaceDE w:val="0"/>
        <w:autoSpaceDN w:val="0"/>
        <w:adjustRightInd w:val="0"/>
        <w:spacing w:after="140" w:line="201" w:lineRule="atLeast"/>
        <w:jc w:val="both"/>
        <w:rPr>
          <w:rFonts w:cs="AGaramond"/>
          <w:color w:val="221E1F"/>
          <w:sz w:val="20"/>
          <w:szCs w:val="20"/>
        </w:rPr>
      </w:pPr>
      <w:r w:rsidRPr="00046D0C">
        <w:rPr>
          <w:rFonts w:cs="AGaramond"/>
          <w:color w:val="221E1F"/>
          <w:sz w:val="20"/>
          <w:szCs w:val="20"/>
        </w:rPr>
        <w:lastRenderedPageBreak/>
        <w:t xml:space="preserve">There are many guidelines to help you be more alert and aware of the situation to prevent such serious crimes. Such as: </w:t>
      </w:r>
    </w:p>
    <w:p w14:paraId="57DA0AB0" w14:textId="77777777" w:rsidR="00046D0C" w:rsidRPr="00046D0C" w:rsidRDefault="00046D0C" w:rsidP="00AE7ECC">
      <w:pPr>
        <w:numPr>
          <w:ilvl w:val="0"/>
          <w:numId w:val="34"/>
        </w:numPr>
        <w:autoSpaceDE w:val="0"/>
        <w:autoSpaceDN w:val="0"/>
        <w:adjustRightInd w:val="0"/>
        <w:spacing w:after="0" w:line="240" w:lineRule="auto"/>
        <w:rPr>
          <w:rFonts w:cs="ITC Franklin Gothic Std MedCd"/>
          <w:color w:val="221E1F"/>
          <w:sz w:val="20"/>
          <w:szCs w:val="20"/>
        </w:rPr>
      </w:pPr>
      <w:r w:rsidRPr="00046D0C">
        <w:rPr>
          <w:rFonts w:cs="ITC Franklin Gothic Std MedCd"/>
          <w:i/>
          <w:iCs/>
          <w:color w:val="221E1F"/>
          <w:sz w:val="20"/>
          <w:szCs w:val="20"/>
        </w:rPr>
        <w:t xml:space="preserve">Know your surroundings </w:t>
      </w:r>
    </w:p>
    <w:p w14:paraId="62D8F3D4" w14:textId="77777777" w:rsidR="00046D0C" w:rsidRPr="00046D0C" w:rsidRDefault="00046D0C" w:rsidP="00AE7ECC">
      <w:pPr>
        <w:numPr>
          <w:ilvl w:val="0"/>
          <w:numId w:val="34"/>
        </w:numPr>
        <w:autoSpaceDE w:val="0"/>
        <w:autoSpaceDN w:val="0"/>
        <w:adjustRightInd w:val="0"/>
        <w:spacing w:after="0" w:line="240" w:lineRule="auto"/>
        <w:rPr>
          <w:rFonts w:cs="AGaramond"/>
          <w:color w:val="221E1F"/>
          <w:sz w:val="20"/>
          <w:szCs w:val="20"/>
        </w:rPr>
      </w:pPr>
      <w:r w:rsidRPr="00046D0C">
        <w:rPr>
          <w:rFonts w:cs="AGaramond"/>
          <w:color w:val="221E1F"/>
          <w:sz w:val="20"/>
          <w:szCs w:val="20"/>
        </w:rPr>
        <w:t xml:space="preserve">Be alert </w:t>
      </w:r>
    </w:p>
    <w:p w14:paraId="380EE974" w14:textId="77777777" w:rsidR="00046D0C" w:rsidRPr="00046D0C" w:rsidRDefault="00046D0C" w:rsidP="00AE7ECC">
      <w:pPr>
        <w:numPr>
          <w:ilvl w:val="0"/>
          <w:numId w:val="34"/>
        </w:numPr>
        <w:autoSpaceDE w:val="0"/>
        <w:autoSpaceDN w:val="0"/>
        <w:adjustRightInd w:val="0"/>
        <w:spacing w:after="0" w:line="240" w:lineRule="auto"/>
        <w:rPr>
          <w:rFonts w:cs="AGaramond"/>
          <w:color w:val="221E1F"/>
          <w:sz w:val="20"/>
          <w:szCs w:val="20"/>
        </w:rPr>
      </w:pPr>
      <w:r w:rsidRPr="00046D0C">
        <w:rPr>
          <w:rFonts w:cs="AGaramond"/>
          <w:color w:val="221E1F"/>
          <w:sz w:val="20"/>
          <w:szCs w:val="20"/>
        </w:rPr>
        <w:t xml:space="preserve">Call for help </w:t>
      </w:r>
    </w:p>
    <w:p w14:paraId="2F1ECE06" w14:textId="77777777" w:rsidR="00046D0C" w:rsidRPr="00046D0C" w:rsidRDefault="00046D0C" w:rsidP="00AE7ECC">
      <w:pPr>
        <w:numPr>
          <w:ilvl w:val="0"/>
          <w:numId w:val="34"/>
        </w:numPr>
        <w:autoSpaceDE w:val="0"/>
        <w:autoSpaceDN w:val="0"/>
        <w:adjustRightInd w:val="0"/>
        <w:spacing w:after="0" w:line="240" w:lineRule="auto"/>
        <w:rPr>
          <w:rFonts w:cs="AGaramond"/>
          <w:color w:val="221E1F"/>
          <w:sz w:val="20"/>
          <w:szCs w:val="20"/>
        </w:rPr>
      </w:pPr>
      <w:r w:rsidRPr="00046D0C">
        <w:rPr>
          <w:rFonts w:cs="AGaramond"/>
          <w:color w:val="221E1F"/>
          <w:sz w:val="20"/>
          <w:szCs w:val="20"/>
        </w:rPr>
        <w:t xml:space="preserve">Report any suspicious people and/or activity, immediately </w:t>
      </w:r>
    </w:p>
    <w:p w14:paraId="4BD28F93" w14:textId="77777777" w:rsidR="00046D0C" w:rsidRPr="00046D0C" w:rsidRDefault="00046D0C" w:rsidP="00AE7ECC">
      <w:pPr>
        <w:autoSpaceDE w:val="0"/>
        <w:autoSpaceDN w:val="0"/>
        <w:adjustRightInd w:val="0"/>
        <w:spacing w:after="0" w:line="240" w:lineRule="auto"/>
        <w:rPr>
          <w:rFonts w:cs="AGaramond"/>
          <w:color w:val="221E1F"/>
          <w:sz w:val="20"/>
          <w:szCs w:val="20"/>
        </w:rPr>
      </w:pPr>
    </w:p>
    <w:p w14:paraId="67DADA9C" w14:textId="77777777" w:rsidR="00046D0C" w:rsidRPr="00724CDD" w:rsidRDefault="00046D0C" w:rsidP="00817F3C">
      <w:pPr>
        <w:pStyle w:val="Heading2"/>
      </w:pPr>
      <w:bookmarkStart w:id="22" w:name="_Toc395194140"/>
      <w:r w:rsidRPr="00724CDD">
        <w:t>Defining Rape and Sexual Assault in North Carolina</w:t>
      </w:r>
      <w:bookmarkEnd w:id="22"/>
      <w:r w:rsidRPr="00724CDD">
        <w:t xml:space="preserve"> </w:t>
      </w:r>
    </w:p>
    <w:p w14:paraId="52017534" w14:textId="77777777" w:rsidR="00046D0C" w:rsidRPr="00046D0C" w:rsidRDefault="00046D0C" w:rsidP="00046D0C">
      <w:pPr>
        <w:autoSpaceDE w:val="0"/>
        <w:autoSpaceDN w:val="0"/>
        <w:adjustRightInd w:val="0"/>
        <w:spacing w:after="60" w:line="221" w:lineRule="atLeast"/>
        <w:rPr>
          <w:rFonts w:cs="ITC Franklin Gothic Std MedCd"/>
          <w:color w:val="221E1F"/>
        </w:rPr>
      </w:pPr>
      <w:r w:rsidRPr="00046D0C">
        <w:rPr>
          <w:rFonts w:cs="ITC Franklin Gothic Std MedCd"/>
          <w:i/>
          <w:iCs/>
          <w:color w:val="221E1F"/>
        </w:rPr>
        <w:t xml:space="preserve">NC General Statute 14-27 defines rape and sexual assault as the following: </w:t>
      </w:r>
    </w:p>
    <w:p w14:paraId="1CFA2043" w14:textId="77777777" w:rsidR="00046D0C" w:rsidRPr="00046D0C" w:rsidRDefault="00046D0C" w:rsidP="00046D0C">
      <w:pPr>
        <w:autoSpaceDE w:val="0"/>
        <w:autoSpaceDN w:val="0"/>
        <w:adjustRightInd w:val="0"/>
        <w:spacing w:after="140" w:line="201" w:lineRule="atLeast"/>
        <w:jc w:val="both"/>
        <w:rPr>
          <w:rFonts w:cs="AGaramond"/>
          <w:color w:val="221E1F"/>
          <w:sz w:val="20"/>
          <w:szCs w:val="20"/>
        </w:rPr>
      </w:pPr>
      <w:r w:rsidRPr="00046D0C">
        <w:rPr>
          <w:rFonts w:cs="AGaramond Bold"/>
          <w:b/>
          <w:bCs/>
          <w:color w:val="221E1F"/>
          <w:sz w:val="20"/>
          <w:szCs w:val="20"/>
        </w:rPr>
        <w:t xml:space="preserve">First Degree Rape </w:t>
      </w:r>
      <w:r w:rsidRPr="00046D0C">
        <w:rPr>
          <w:rFonts w:cs="AGaramond"/>
          <w:color w:val="221E1F"/>
          <w:sz w:val="20"/>
          <w:szCs w:val="20"/>
        </w:rPr>
        <w:t xml:space="preserve">- a person is guilty of rape in the first degree if the person engages in vaginal intercourse: </w:t>
      </w:r>
    </w:p>
    <w:p w14:paraId="42B4720C" w14:textId="77777777" w:rsidR="00046D0C" w:rsidRPr="00046D0C" w:rsidRDefault="00046D0C" w:rsidP="00046D0C">
      <w:pPr>
        <w:numPr>
          <w:ilvl w:val="0"/>
          <w:numId w:val="8"/>
        </w:numPr>
        <w:autoSpaceDE w:val="0"/>
        <w:autoSpaceDN w:val="0"/>
        <w:adjustRightInd w:val="0"/>
        <w:spacing w:after="140" w:line="201" w:lineRule="atLeast"/>
        <w:jc w:val="both"/>
        <w:rPr>
          <w:rFonts w:cs="AGaramond"/>
          <w:color w:val="221E1F"/>
          <w:sz w:val="20"/>
          <w:szCs w:val="20"/>
        </w:rPr>
      </w:pPr>
      <w:r w:rsidRPr="00046D0C">
        <w:rPr>
          <w:rFonts w:cs="AGaramond"/>
          <w:color w:val="221E1F"/>
          <w:sz w:val="20"/>
          <w:szCs w:val="20"/>
        </w:rPr>
        <w:t xml:space="preserve">With a victim who is a child under the age of 13 years and the defendant is at least 12 years old and is at least 4 years older than the victim; </w:t>
      </w:r>
    </w:p>
    <w:p w14:paraId="1F8809AF" w14:textId="77777777" w:rsidR="00046D0C" w:rsidRPr="00046D0C" w:rsidRDefault="00046D0C" w:rsidP="00046D0C">
      <w:pPr>
        <w:numPr>
          <w:ilvl w:val="0"/>
          <w:numId w:val="8"/>
        </w:numPr>
        <w:jc w:val="both"/>
        <w:rPr>
          <w:rFonts w:cs="AGaramond"/>
          <w:color w:val="221E1F"/>
          <w:sz w:val="20"/>
          <w:szCs w:val="20"/>
        </w:rPr>
      </w:pPr>
      <w:r w:rsidRPr="00046D0C">
        <w:rPr>
          <w:rFonts w:cs="AGaramond"/>
          <w:color w:val="221E1F"/>
          <w:sz w:val="20"/>
          <w:szCs w:val="20"/>
        </w:rPr>
        <w:t>With another person by force and against the will of the other person and; employs a dangerous or deadly weapon or an article which the other person reasonably believes to be a dangerous or deadly weapon; or inflicts serious personal injury upon the victim or another, by one or more other persons.</w:t>
      </w:r>
    </w:p>
    <w:p w14:paraId="40E83173" w14:textId="77777777" w:rsidR="00046D0C" w:rsidRPr="00046D0C" w:rsidRDefault="00046D0C" w:rsidP="00046D0C">
      <w:pPr>
        <w:autoSpaceDE w:val="0"/>
        <w:autoSpaceDN w:val="0"/>
        <w:adjustRightInd w:val="0"/>
        <w:spacing w:after="140" w:line="201" w:lineRule="atLeast"/>
        <w:jc w:val="both"/>
        <w:rPr>
          <w:rFonts w:cs="AGaramond"/>
          <w:color w:val="221E1F"/>
          <w:sz w:val="20"/>
          <w:szCs w:val="20"/>
        </w:rPr>
      </w:pPr>
      <w:r w:rsidRPr="00046D0C">
        <w:rPr>
          <w:rFonts w:cs="AGaramond Bold"/>
          <w:b/>
          <w:bCs/>
          <w:color w:val="221E1F"/>
          <w:sz w:val="20"/>
          <w:szCs w:val="20"/>
        </w:rPr>
        <w:t xml:space="preserve">Second Degree Rape </w:t>
      </w:r>
      <w:r w:rsidRPr="00046D0C">
        <w:rPr>
          <w:rFonts w:cs="AGaramond"/>
          <w:color w:val="221E1F"/>
          <w:sz w:val="20"/>
          <w:szCs w:val="20"/>
        </w:rPr>
        <w:t xml:space="preserve">- a person is guilty of rape in the second degree if the person engages in vaginal intercourse with another person: </w:t>
      </w:r>
    </w:p>
    <w:p w14:paraId="26BDEF6E" w14:textId="77777777" w:rsidR="00046D0C" w:rsidRPr="00046D0C" w:rsidRDefault="00046D0C" w:rsidP="00046D0C">
      <w:pPr>
        <w:numPr>
          <w:ilvl w:val="0"/>
          <w:numId w:val="10"/>
        </w:numPr>
        <w:autoSpaceDE w:val="0"/>
        <w:autoSpaceDN w:val="0"/>
        <w:adjustRightInd w:val="0"/>
        <w:spacing w:after="140" w:line="201" w:lineRule="atLeast"/>
        <w:jc w:val="both"/>
        <w:rPr>
          <w:rFonts w:cs="AGaramond"/>
          <w:color w:val="221E1F"/>
          <w:sz w:val="20"/>
          <w:szCs w:val="20"/>
        </w:rPr>
      </w:pPr>
      <w:r w:rsidRPr="00046D0C">
        <w:rPr>
          <w:rFonts w:cs="AGaramond"/>
          <w:color w:val="221E1F"/>
          <w:sz w:val="20"/>
          <w:szCs w:val="20"/>
        </w:rPr>
        <w:t xml:space="preserve">By force and against the will of the other person; or </w:t>
      </w:r>
    </w:p>
    <w:p w14:paraId="5F9722F4" w14:textId="77777777" w:rsidR="00046D0C" w:rsidRPr="00046D0C" w:rsidRDefault="00046D0C" w:rsidP="00046D0C">
      <w:pPr>
        <w:numPr>
          <w:ilvl w:val="0"/>
          <w:numId w:val="10"/>
        </w:numPr>
        <w:autoSpaceDE w:val="0"/>
        <w:autoSpaceDN w:val="0"/>
        <w:adjustRightInd w:val="0"/>
        <w:spacing w:after="140" w:line="201" w:lineRule="atLeast"/>
        <w:jc w:val="both"/>
        <w:rPr>
          <w:rFonts w:cs="AGaramond"/>
          <w:color w:val="221E1F"/>
          <w:sz w:val="20"/>
          <w:szCs w:val="20"/>
        </w:rPr>
      </w:pPr>
      <w:r w:rsidRPr="00046D0C">
        <w:rPr>
          <w:rFonts w:cs="AGaramond"/>
          <w:color w:val="221E1F"/>
          <w:sz w:val="20"/>
          <w:szCs w:val="20"/>
        </w:rPr>
        <w:t xml:space="preserve">Who is mentally defective, mentally incapacitated, or physically helpless, and the person performing the act knows or should reasonably know the other person is mentally, or physically helpless. </w:t>
      </w:r>
    </w:p>
    <w:p w14:paraId="4424DC3B" w14:textId="77777777" w:rsidR="00046D0C" w:rsidRPr="00046D0C" w:rsidRDefault="00046D0C" w:rsidP="00046D0C">
      <w:pPr>
        <w:autoSpaceDE w:val="0"/>
        <w:autoSpaceDN w:val="0"/>
        <w:adjustRightInd w:val="0"/>
        <w:spacing w:after="140" w:line="201" w:lineRule="atLeast"/>
        <w:jc w:val="both"/>
        <w:rPr>
          <w:rFonts w:cs="AGaramond"/>
          <w:color w:val="221E1F"/>
          <w:sz w:val="20"/>
          <w:szCs w:val="20"/>
        </w:rPr>
      </w:pPr>
      <w:r w:rsidRPr="00046D0C">
        <w:rPr>
          <w:rFonts w:cs="AGaramond Bold"/>
          <w:b/>
          <w:bCs/>
          <w:color w:val="221E1F"/>
          <w:sz w:val="20"/>
          <w:szCs w:val="20"/>
        </w:rPr>
        <w:t xml:space="preserve">First Degree Sexual Assault </w:t>
      </w:r>
      <w:r w:rsidRPr="00046D0C">
        <w:rPr>
          <w:rFonts w:cs="AGaramond"/>
          <w:color w:val="221E1F"/>
          <w:sz w:val="20"/>
          <w:szCs w:val="20"/>
        </w:rPr>
        <w:t xml:space="preserve">- a person is guilty of a sexual offense in the first degree if the person engages in a sexual act: </w:t>
      </w:r>
    </w:p>
    <w:p w14:paraId="5521AB5C" w14:textId="77777777" w:rsidR="00046D0C" w:rsidRPr="00046D0C" w:rsidRDefault="00046D0C" w:rsidP="002D3254">
      <w:pPr>
        <w:numPr>
          <w:ilvl w:val="0"/>
          <w:numId w:val="12"/>
        </w:numPr>
        <w:ind w:left="360" w:hanging="180"/>
        <w:jc w:val="both"/>
      </w:pPr>
      <w:r w:rsidRPr="00046D0C">
        <w:rPr>
          <w:rFonts w:cs="AGaramond"/>
          <w:color w:val="221E1F"/>
          <w:sz w:val="20"/>
          <w:szCs w:val="20"/>
        </w:rPr>
        <w:t>With a victim who is a child under the age of 13 years and the defendant is at least 12 years old and is at least 4 years older than the victim.</w:t>
      </w:r>
    </w:p>
    <w:p w14:paraId="07B7BFCB" w14:textId="77777777" w:rsidR="00046D0C" w:rsidRPr="00046D0C" w:rsidRDefault="00046D0C" w:rsidP="00046D0C">
      <w:pPr>
        <w:autoSpaceDE w:val="0"/>
        <w:autoSpaceDN w:val="0"/>
        <w:adjustRightInd w:val="0"/>
        <w:spacing w:after="140" w:line="201" w:lineRule="atLeast"/>
        <w:ind w:left="360" w:hanging="180"/>
        <w:jc w:val="both"/>
        <w:rPr>
          <w:rFonts w:cs="AGaramond"/>
          <w:color w:val="221E1F"/>
          <w:sz w:val="20"/>
          <w:szCs w:val="20"/>
        </w:rPr>
      </w:pPr>
      <w:r w:rsidRPr="00046D0C">
        <w:rPr>
          <w:rFonts w:cs="AGaramond"/>
          <w:color w:val="221E1F"/>
          <w:sz w:val="20"/>
          <w:szCs w:val="20"/>
        </w:rPr>
        <w:t xml:space="preserve">2. With another person by force and against the will of the other person, and: (a) employs a dangerous or deadly weapon or an article which the other person reasonably believes to be a dangerous or deadly weapon, or (b) inflicts serious personal injury upon the victim or another, by one or more other persons, or (c) the person commits the offense aided and abetted by one or more other persons. </w:t>
      </w:r>
    </w:p>
    <w:p w14:paraId="2F457A48" w14:textId="77777777" w:rsidR="00046D0C" w:rsidRPr="00046D0C" w:rsidRDefault="00046D0C" w:rsidP="00046D0C">
      <w:pPr>
        <w:autoSpaceDE w:val="0"/>
        <w:autoSpaceDN w:val="0"/>
        <w:adjustRightInd w:val="0"/>
        <w:spacing w:after="140" w:line="201" w:lineRule="atLeast"/>
        <w:jc w:val="both"/>
        <w:rPr>
          <w:rFonts w:cs="AGaramond"/>
          <w:color w:val="221E1F"/>
          <w:sz w:val="20"/>
          <w:szCs w:val="20"/>
        </w:rPr>
      </w:pPr>
      <w:r w:rsidRPr="00046D0C">
        <w:rPr>
          <w:rFonts w:cs="AGaramond Bold"/>
          <w:b/>
          <w:bCs/>
          <w:color w:val="221E1F"/>
          <w:sz w:val="20"/>
          <w:szCs w:val="20"/>
        </w:rPr>
        <w:t xml:space="preserve">Second Degree Sexual Assault </w:t>
      </w:r>
      <w:r w:rsidRPr="00046D0C">
        <w:rPr>
          <w:rFonts w:cs="AGaramond"/>
          <w:color w:val="221E1F"/>
          <w:sz w:val="20"/>
          <w:szCs w:val="20"/>
        </w:rPr>
        <w:t xml:space="preserve">- a person is guilty of a sexual offense in the second degree if the person engages in a sexual act: </w:t>
      </w:r>
    </w:p>
    <w:p w14:paraId="1770E417" w14:textId="77777777" w:rsidR="00046D0C" w:rsidRPr="00046D0C" w:rsidRDefault="00046D0C" w:rsidP="00046D0C">
      <w:pPr>
        <w:numPr>
          <w:ilvl w:val="0"/>
          <w:numId w:val="14"/>
        </w:numPr>
        <w:autoSpaceDE w:val="0"/>
        <w:autoSpaceDN w:val="0"/>
        <w:adjustRightInd w:val="0"/>
        <w:spacing w:after="140" w:line="201" w:lineRule="atLeast"/>
        <w:jc w:val="both"/>
        <w:rPr>
          <w:rFonts w:cs="AGaramond"/>
          <w:color w:val="221E1F"/>
          <w:sz w:val="20"/>
          <w:szCs w:val="20"/>
        </w:rPr>
      </w:pPr>
      <w:r w:rsidRPr="00046D0C">
        <w:rPr>
          <w:rFonts w:cs="AGaramond"/>
          <w:color w:val="221E1F"/>
          <w:sz w:val="20"/>
          <w:szCs w:val="20"/>
        </w:rPr>
        <w:t xml:space="preserve">By force and against the will of the other person, or; </w:t>
      </w:r>
    </w:p>
    <w:p w14:paraId="60EB0837" w14:textId="77777777" w:rsidR="00046D0C" w:rsidRPr="00046D0C" w:rsidRDefault="00046D0C" w:rsidP="00046D0C">
      <w:pPr>
        <w:numPr>
          <w:ilvl w:val="0"/>
          <w:numId w:val="14"/>
        </w:numPr>
        <w:autoSpaceDE w:val="0"/>
        <w:autoSpaceDN w:val="0"/>
        <w:adjustRightInd w:val="0"/>
        <w:spacing w:after="140" w:line="201" w:lineRule="atLeast"/>
        <w:jc w:val="both"/>
        <w:rPr>
          <w:rFonts w:cs="AGaramond"/>
          <w:color w:val="221E1F"/>
          <w:sz w:val="20"/>
          <w:szCs w:val="20"/>
        </w:rPr>
      </w:pPr>
      <w:r w:rsidRPr="00046D0C">
        <w:rPr>
          <w:rFonts w:cs="AGaramond"/>
          <w:color w:val="221E1F"/>
          <w:sz w:val="20"/>
          <w:szCs w:val="20"/>
        </w:rPr>
        <w:t xml:space="preserve">Who is mentally defective, mentally incapacitated, or physically helpless, and the person performing the act knows or should reasonably know the other person is mentally, or physically helpless. </w:t>
      </w:r>
    </w:p>
    <w:p w14:paraId="33A71939" w14:textId="77777777" w:rsidR="00046D0C" w:rsidRPr="00046D0C" w:rsidRDefault="00046D0C" w:rsidP="00046D0C">
      <w:pPr>
        <w:autoSpaceDE w:val="0"/>
        <w:autoSpaceDN w:val="0"/>
        <w:adjustRightInd w:val="0"/>
        <w:spacing w:after="140" w:line="201" w:lineRule="atLeast"/>
        <w:jc w:val="both"/>
        <w:rPr>
          <w:rFonts w:cs="AGaramond"/>
          <w:color w:val="221E1F"/>
          <w:sz w:val="20"/>
          <w:szCs w:val="20"/>
        </w:rPr>
      </w:pPr>
      <w:r>
        <w:rPr>
          <w:rFonts w:cs="AGaramond"/>
          <w:color w:val="221E1F"/>
          <w:sz w:val="20"/>
          <w:szCs w:val="20"/>
        </w:rPr>
        <w:t xml:space="preserve">  </w:t>
      </w:r>
      <w:r w:rsidRPr="00046D0C">
        <w:rPr>
          <w:rFonts w:cs="AGaramond"/>
          <w:color w:val="221E1F"/>
          <w:sz w:val="20"/>
          <w:szCs w:val="20"/>
        </w:rPr>
        <w:t xml:space="preserve">Statutory Rape is a crime in which a minor is manipulated to engage in intercourse with someone older. Many victims do not understand this is a crime because statutory rape considers age difference and not the consent of the individuals. </w:t>
      </w:r>
    </w:p>
    <w:p w14:paraId="2C7F611F" w14:textId="77777777" w:rsidR="00046D0C" w:rsidRPr="00046D0C" w:rsidRDefault="00046D0C" w:rsidP="00046D0C">
      <w:pPr>
        <w:autoSpaceDE w:val="0"/>
        <w:autoSpaceDN w:val="0"/>
        <w:adjustRightInd w:val="0"/>
        <w:spacing w:before="80" w:after="60" w:line="221" w:lineRule="atLeast"/>
        <w:rPr>
          <w:rFonts w:cs="ITC Franklin Gothic Std MedCd"/>
          <w:color w:val="221E1F"/>
        </w:rPr>
      </w:pPr>
      <w:r w:rsidRPr="00046D0C">
        <w:rPr>
          <w:rFonts w:cs="ITC Franklin Gothic Std MedCd"/>
          <w:i/>
          <w:iCs/>
          <w:color w:val="221E1F"/>
        </w:rPr>
        <w:t xml:space="preserve">NC General Statute 14-27 defines statutory rape as: </w:t>
      </w:r>
    </w:p>
    <w:p w14:paraId="2DBDABB1" w14:textId="77777777" w:rsidR="00046D0C" w:rsidRPr="00046D0C" w:rsidRDefault="00046D0C" w:rsidP="00046D0C">
      <w:pPr>
        <w:autoSpaceDE w:val="0"/>
        <w:autoSpaceDN w:val="0"/>
        <w:adjustRightInd w:val="0"/>
        <w:spacing w:after="140" w:line="201" w:lineRule="atLeast"/>
        <w:jc w:val="both"/>
        <w:rPr>
          <w:rFonts w:cs="AGaramond"/>
          <w:color w:val="221E1F"/>
          <w:sz w:val="20"/>
          <w:szCs w:val="20"/>
        </w:rPr>
      </w:pPr>
      <w:r w:rsidRPr="00046D0C">
        <w:rPr>
          <w:rFonts w:cs="AGaramond Bold"/>
          <w:b/>
          <w:bCs/>
          <w:color w:val="221E1F"/>
          <w:sz w:val="20"/>
          <w:szCs w:val="20"/>
        </w:rPr>
        <w:t xml:space="preserve">Statutory Rape </w:t>
      </w:r>
      <w:r w:rsidRPr="00046D0C">
        <w:rPr>
          <w:rFonts w:cs="AGaramond"/>
          <w:color w:val="221E1F"/>
          <w:sz w:val="20"/>
          <w:szCs w:val="20"/>
        </w:rPr>
        <w:t xml:space="preserve">- a person is guilty of statutory rape if the person engages in vaginal intercourse or a sexual act with another person: </w:t>
      </w:r>
    </w:p>
    <w:p w14:paraId="60707F70" w14:textId="77777777" w:rsidR="00046D0C" w:rsidRDefault="00046D0C" w:rsidP="00046D0C">
      <w:pPr>
        <w:numPr>
          <w:ilvl w:val="0"/>
          <w:numId w:val="16"/>
        </w:numPr>
        <w:autoSpaceDE w:val="0"/>
        <w:autoSpaceDN w:val="0"/>
        <w:adjustRightInd w:val="0"/>
        <w:spacing w:after="140" w:line="201" w:lineRule="atLeast"/>
        <w:jc w:val="both"/>
        <w:rPr>
          <w:rFonts w:cs="AGaramond"/>
          <w:color w:val="221E1F"/>
          <w:sz w:val="20"/>
          <w:szCs w:val="20"/>
        </w:rPr>
      </w:pPr>
      <w:r w:rsidRPr="00046D0C">
        <w:rPr>
          <w:rFonts w:cs="AGaramond"/>
          <w:color w:val="221E1F"/>
          <w:sz w:val="20"/>
          <w:szCs w:val="20"/>
        </w:rPr>
        <w:t xml:space="preserve">Who is 13, 14, or 15 years old and the defendant is at least six years older than the person except when the defendant is lawfully married to the person. </w:t>
      </w:r>
    </w:p>
    <w:p w14:paraId="56D5D93B" w14:textId="77777777" w:rsidR="00046D0C" w:rsidRDefault="00046D0C" w:rsidP="00046D0C">
      <w:pPr>
        <w:numPr>
          <w:ilvl w:val="0"/>
          <w:numId w:val="16"/>
        </w:numPr>
        <w:autoSpaceDE w:val="0"/>
        <w:autoSpaceDN w:val="0"/>
        <w:adjustRightInd w:val="0"/>
        <w:spacing w:after="140" w:line="201" w:lineRule="atLeast"/>
        <w:jc w:val="both"/>
        <w:rPr>
          <w:rFonts w:cs="AGaramond"/>
          <w:color w:val="221E1F"/>
          <w:sz w:val="20"/>
          <w:szCs w:val="20"/>
        </w:rPr>
      </w:pPr>
      <w:r w:rsidRPr="00046D0C">
        <w:rPr>
          <w:rFonts w:cs="AGaramond"/>
          <w:color w:val="221E1F"/>
          <w:sz w:val="20"/>
          <w:szCs w:val="20"/>
        </w:rPr>
        <w:t>Who is 13, 14, or 15 years old and the defendant is more than four but less than six years older than the person except when the defendant is lawfully married to the person.</w:t>
      </w:r>
    </w:p>
    <w:p w14:paraId="64FB9BB3" w14:textId="77777777" w:rsidR="00046D0C" w:rsidRPr="00046D0C" w:rsidRDefault="00046D0C" w:rsidP="00095CF7">
      <w:pPr>
        <w:pStyle w:val="Pa5"/>
        <w:spacing w:after="140"/>
        <w:jc w:val="both"/>
        <w:rPr>
          <w:rFonts w:ascii="Calibri" w:hAnsi="Calibri" w:cs="AGaramond"/>
          <w:color w:val="221E1F"/>
          <w:sz w:val="20"/>
          <w:szCs w:val="20"/>
        </w:rPr>
      </w:pPr>
      <w:r w:rsidRPr="00046D0C">
        <w:rPr>
          <w:rFonts w:ascii="Calibri" w:hAnsi="Calibri" w:cs="AGaramond"/>
          <w:color w:val="221E1F"/>
          <w:sz w:val="20"/>
          <w:szCs w:val="20"/>
        </w:rPr>
        <w:t xml:space="preserve">  While these definitions are clear, victims often have difficulty reporting a sexual assault for numerous reasons such as knowing the perpetrator, fear of retaliation, fear of parents knowing about the incident, or fear of getting in trouble with law enforcement. Despite these concerns, it is vital to report such incidents in order to get help. </w:t>
      </w:r>
    </w:p>
    <w:p w14:paraId="2391181E" w14:textId="77777777" w:rsidR="00046D0C" w:rsidRPr="00046D0C" w:rsidRDefault="00046D0C" w:rsidP="00046D0C">
      <w:pPr>
        <w:autoSpaceDE w:val="0"/>
        <w:autoSpaceDN w:val="0"/>
        <w:adjustRightInd w:val="0"/>
        <w:spacing w:after="140" w:line="201" w:lineRule="atLeast"/>
        <w:ind w:firstLine="180"/>
        <w:jc w:val="both"/>
        <w:rPr>
          <w:rFonts w:cs="AGaramond"/>
          <w:color w:val="221E1F"/>
          <w:sz w:val="20"/>
          <w:szCs w:val="20"/>
        </w:rPr>
      </w:pPr>
      <w:r w:rsidRPr="00046D0C">
        <w:rPr>
          <w:rFonts w:cs="AGaramond"/>
          <w:color w:val="221E1F"/>
          <w:sz w:val="20"/>
          <w:szCs w:val="20"/>
        </w:rPr>
        <w:t xml:space="preserve">The following information provides steps to follow should a sexual assault occur: </w:t>
      </w:r>
    </w:p>
    <w:p w14:paraId="1056F491" w14:textId="77777777" w:rsidR="00046D0C" w:rsidRPr="00046D0C" w:rsidRDefault="00046D0C" w:rsidP="00046D0C">
      <w:pPr>
        <w:numPr>
          <w:ilvl w:val="0"/>
          <w:numId w:val="17"/>
        </w:numPr>
        <w:autoSpaceDE w:val="0"/>
        <w:autoSpaceDN w:val="0"/>
        <w:adjustRightInd w:val="0"/>
        <w:spacing w:after="130" w:line="240" w:lineRule="auto"/>
        <w:jc w:val="both"/>
        <w:rPr>
          <w:rFonts w:cs="AGaramond"/>
          <w:color w:val="221E1F"/>
          <w:sz w:val="20"/>
          <w:szCs w:val="20"/>
        </w:rPr>
      </w:pPr>
      <w:r w:rsidRPr="00046D0C">
        <w:rPr>
          <w:rFonts w:cs="AGaramond"/>
          <w:color w:val="221E1F"/>
          <w:sz w:val="20"/>
          <w:szCs w:val="20"/>
        </w:rPr>
        <w:t xml:space="preserve">Get to a safe place as soon as possible! </w:t>
      </w:r>
    </w:p>
    <w:p w14:paraId="72F124F5" w14:textId="77777777" w:rsidR="00046D0C" w:rsidRDefault="00046D0C" w:rsidP="00046D0C">
      <w:pPr>
        <w:numPr>
          <w:ilvl w:val="0"/>
          <w:numId w:val="17"/>
        </w:numPr>
        <w:autoSpaceDE w:val="0"/>
        <w:autoSpaceDN w:val="0"/>
        <w:adjustRightInd w:val="0"/>
        <w:spacing w:after="0" w:line="240" w:lineRule="auto"/>
        <w:jc w:val="both"/>
        <w:rPr>
          <w:rFonts w:cs="AGaramond"/>
          <w:color w:val="221E1F"/>
          <w:sz w:val="20"/>
          <w:szCs w:val="20"/>
        </w:rPr>
      </w:pPr>
      <w:r w:rsidRPr="00046D0C">
        <w:rPr>
          <w:rFonts w:cs="AGaramond"/>
          <w:color w:val="221E1F"/>
          <w:sz w:val="20"/>
          <w:szCs w:val="20"/>
        </w:rPr>
        <w:t xml:space="preserve">Try to preserve all physical evidence – The victim should not bathe, shower, brush teeth, douche, use the toilet, or change clothing until he or she has a medical exam. Contact a close friend or relative, if available, who can provide support and accompany the victim to the medical exam and/or police department. Advocates </w:t>
      </w:r>
      <w:r w:rsidR="00095CF7">
        <w:rPr>
          <w:rFonts w:cs="AGaramond"/>
          <w:color w:val="221E1F"/>
          <w:sz w:val="20"/>
          <w:szCs w:val="20"/>
        </w:rPr>
        <w:t>are</w:t>
      </w:r>
      <w:r w:rsidRPr="00046D0C">
        <w:rPr>
          <w:rFonts w:cs="AGaramond"/>
          <w:color w:val="221E1F"/>
          <w:sz w:val="20"/>
          <w:szCs w:val="20"/>
        </w:rPr>
        <w:t xml:space="preserve"> available to the victim to provide support. </w:t>
      </w:r>
    </w:p>
    <w:p w14:paraId="2823B361" w14:textId="77777777" w:rsidR="00694578" w:rsidRPr="00046D0C" w:rsidRDefault="00694578" w:rsidP="00694578">
      <w:pPr>
        <w:autoSpaceDE w:val="0"/>
        <w:autoSpaceDN w:val="0"/>
        <w:adjustRightInd w:val="0"/>
        <w:spacing w:after="0" w:line="240" w:lineRule="auto"/>
        <w:jc w:val="both"/>
        <w:rPr>
          <w:rFonts w:cs="AGaramond"/>
          <w:color w:val="221E1F"/>
          <w:sz w:val="20"/>
          <w:szCs w:val="20"/>
        </w:rPr>
      </w:pPr>
    </w:p>
    <w:p w14:paraId="7CA56B1F" w14:textId="77777777" w:rsidR="00046D0C" w:rsidRDefault="00694578" w:rsidP="00817F3C">
      <w:pPr>
        <w:pStyle w:val="Heading2"/>
        <w:rPr>
          <w:rFonts w:cs="AGaramond"/>
          <w:color w:val="221E1F"/>
          <w:sz w:val="20"/>
          <w:szCs w:val="20"/>
        </w:rPr>
      </w:pPr>
      <w:bookmarkStart w:id="23" w:name="_Toc395194141"/>
      <w:r w:rsidRPr="00694578">
        <w:rPr>
          <w:kern w:val="36"/>
        </w:rPr>
        <w:t>Regulation on Responding to Complaints of Sexual Harassment, Sexual Misconduct and/or Discrimination on the Basis of Sex</w:t>
      </w:r>
      <w:bookmarkEnd w:id="23"/>
    </w:p>
    <w:p w14:paraId="710B9120" w14:textId="77777777" w:rsidR="00EA226A" w:rsidRPr="0040331E" w:rsidRDefault="00EA226A" w:rsidP="0090480B">
      <w:pPr>
        <w:jc w:val="both"/>
        <w:rPr>
          <w:b/>
          <w:sz w:val="20"/>
          <w:szCs w:val="20"/>
        </w:rPr>
      </w:pPr>
      <w:r w:rsidRPr="0040331E">
        <w:rPr>
          <w:b/>
          <w:sz w:val="20"/>
          <w:szCs w:val="20"/>
        </w:rPr>
        <w:t>Statement of Purpose</w:t>
      </w:r>
    </w:p>
    <w:p w14:paraId="63CB650B" w14:textId="77777777" w:rsidR="00EA226A" w:rsidRPr="00132524" w:rsidRDefault="00EA226A" w:rsidP="00DE0490">
      <w:pPr>
        <w:jc w:val="both"/>
        <w:rPr>
          <w:sz w:val="20"/>
          <w:szCs w:val="20"/>
        </w:rPr>
      </w:pPr>
      <w:r w:rsidRPr="00132524">
        <w:rPr>
          <w:sz w:val="20"/>
          <w:szCs w:val="20"/>
        </w:rPr>
        <w:t xml:space="preserve">James Sprunt Community College is determined to provide a campus environment free of violence for all members of the campus community. For this reason, James Sprunt Community College does not tolerate sexual assault, dating violence, domestic violence, or stalking, and will pursue the </w:t>
      </w:r>
      <w:r w:rsidRPr="00132524">
        <w:rPr>
          <w:sz w:val="20"/>
          <w:szCs w:val="20"/>
        </w:rPr>
        <w:lastRenderedPageBreak/>
        <w:t xml:space="preserve">perpetrators of such acts to the fullest extent possible. James Sprunt Community College is also committed to supporting victims of these crimes through the appropriate provision of safety and support services. This policy applies to all students of the James Sprunt Community College community. </w:t>
      </w:r>
    </w:p>
    <w:p w14:paraId="0CF050E8" w14:textId="77777777" w:rsidR="00EA226A" w:rsidRPr="00132524" w:rsidRDefault="00EA226A" w:rsidP="00DE0490">
      <w:pPr>
        <w:jc w:val="both"/>
        <w:rPr>
          <w:sz w:val="20"/>
          <w:szCs w:val="20"/>
        </w:rPr>
      </w:pPr>
      <w:r w:rsidRPr="00132524">
        <w:rPr>
          <w:sz w:val="20"/>
          <w:szCs w:val="20"/>
        </w:rPr>
        <w:t xml:space="preserve"> Sexual assault, dating violence, domestic violence, and stalking incidents are occurring at an alarming rate on the nation’s college campuses. These crimes happens to men and women of all races/ethnicities, religions, ages, abilities, sexual orientations, and gender identity. It can affect every aspect of a victim’s life. </w:t>
      </w:r>
    </w:p>
    <w:p w14:paraId="7A5C9C0F" w14:textId="77777777" w:rsidR="00EA226A" w:rsidRPr="00132524" w:rsidRDefault="00EA226A" w:rsidP="00DE0490">
      <w:pPr>
        <w:jc w:val="both"/>
        <w:rPr>
          <w:sz w:val="20"/>
          <w:szCs w:val="20"/>
        </w:rPr>
      </w:pPr>
      <w:r w:rsidRPr="00132524">
        <w:rPr>
          <w:sz w:val="20"/>
          <w:szCs w:val="20"/>
        </w:rPr>
        <w:t>Sexual assault, dating violence, domestic violence, and stalking are crimes in North Carolina and are subject to criminal prosecution. Students perpetrating such acts of violence will be subject to disciplinary action through the James Sprunt Community College Office of Student Services (or appropriate division office). This can include the options of:</w:t>
      </w:r>
    </w:p>
    <w:p w14:paraId="4DDBEC1A" w14:textId="77777777" w:rsidR="00EA226A" w:rsidRPr="00132524" w:rsidRDefault="00EA226A" w:rsidP="00DE0490">
      <w:pPr>
        <w:pStyle w:val="ListParagraph"/>
        <w:numPr>
          <w:ilvl w:val="0"/>
          <w:numId w:val="38"/>
        </w:numPr>
        <w:jc w:val="both"/>
        <w:rPr>
          <w:sz w:val="20"/>
          <w:szCs w:val="20"/>
        </w:rPr>
      </w:pPr>
      <w:r w:rsidRPr="00132524">
        <w:rPr>
          <w:sz w:val="20"/>
          <w:szCs w:val="20"/>
        </w:rPr>
        <w:t>No action</w:t>
      </w:r>
    </w:p>
    <w:p w14:paraId="08FD76A4" w14:textId="77777777" w:rsidR="00EA226A" w:rsidRPr="00132524" w:rsidRDefault="00EA226A" w:rsidP="00DE0490">
      <w:pPr>
        <w:pStyle w:val="ListParagraph"/>
        <w:numPr>
          <w:ilvl w:val="0"/>
          <w:numId w:val="38"/>
        </w:numPr>
        <w:jc w:val="both"/>
        <w:rPr>
          <w:sz w:val="20"/>
          <w:szCs w:val="20"/>
        </w:rPr>
      </w:pPr>
      <w:r w:rsidRPr="00132524">
        <w:rPr>
          <w:sz w:val="20"/>
          <w:szCs w:val="20"/>
        </w:rPr>
        <w:t>Probation for one or more semesters</w:t>
      </w:r>
    </w:p>
    <w:p w14:paraId="7EBD3935" w14:textId="77777777" w:rsidR="00EA226A" w:rsidRPr="00132524" w:rsidRDefault="00EA226A" w:rsidP="00DE0490">
      <w:pPr>
        <w:pStyle w:val="ListParagraph"/>
        <w:numPr>
          <w:ilvl w:val="0"/>
          <w:numId w:val="38"/>
        </w:numPr>
        <w:jc w:val="both"/>
        <w:rPr>
          <w:sz w:val="20"/>
          <w:szCs w:val="20"/>
        </w:rPr>
      </w:pPr>
      <w:r w:rsidRPr="00132524">
        <w:rPr>
          <w:sz w:val="20"/>
          <w:szCs w:val="20"/>
        </w:rPr>
        <w:t>Short or long term suspension</w:t>
      </w:r>
    </w:p>
    <w:p w14:paraId="3C4898F8" w14:textId="77777777" w:rsidR="00EA226A" w:rsidRPr="00132524" w:rsidRDefault="00EA226A" w:rsidP="00DE0490">
      <w:pPr>
        <w:pStyle w:val="ListParagraph"/>
        <w:numPr>
          <w:ilvl w:val="0"/>
          <w:numId w:val="38"/>
        </w:numPr>
        <w:jc w:val="both"/>
        <w:rPr>
          <w:sz w:val="20"/>
          <w:szCs w:val="20"/>
        </w:rPr>
      </w:pPr>
      <w:r w:rsidRPr="00132524">
        <w:rPr>
          <w:sz w:val="20"/>
          <w:szCs w:val="20"/>
        </w:rPr>
        <w:t xml:space="preserve">Expulsion from James Sprunt Community </w:t>
      </w:r>
      <w:proofErr w:type="gramStart"/>
      <w:r w:rsidRPr="00132524">
        <w:rPr>
          <w:sz w:val="20"/>
          <w:szCs w:val="20"/>
        </w:rPr>
        <w:t xml:space="preserve">College </w:t>
      </w:r>
      <w:r w:rsidR="005F5F58">
        <w:rPr>
          <w:sz w:val="20"/>
          <w:szCs w:val="20"/>
        </w:rPr>
        <w:t>.</w:t>
      </w:r>
      <w:proofErr w:type="gramEnd"/>
    </w:p>
    <w:p w14:paraId="48213F87" w14:textId="77777777" w:rsidR="00EA226A" w:rsidRPr="00132524" w:rsidRDefault="00EA226A" w:rsidP="00DE0490">
      <w:pPr>
        <w:jc w:val="both"/>
        <w:rPr>
          <w:b/>
          <w:sz w:val="20"/>
          <w:szCs w:val="20"/>
        </w:rPr>
      </w:pPr>
      <w:r w:rsidRPr="00132524">
        <w:rPr>
          <w:b/>
          <w:sz w:val="20"/>
          <w:szCs w:val="20"/>
        </w:rPr>
        <w:t>Policy Jurisdiction</w:t>
      </w:r>
    </w:p>
    <w:p w14:paraId="3E8F0B4A" w14:textId="77777777" w:rsidR="00EA226A" w:rsidRPr="00132524" w:rsidRDefault="00EA226A" w:rsidP="00DE0490">
      <w:pPr>
        <w:jc w:val="both"/>
        <w:rPr>
          <w:sz w:val="20"/>
          <w:szCs w:val="20"/>
        </w:rPr>
      </w:pPr>
      <w:r w:rsidRPr="00132524">
        <w:rPr>
          <w:sz w:val="20"/>
          <w:szCs w:val="20"/>
        </w:rPr>
        <w:t xml:space="preserve">This protocol applies equally to all students at James Sprunt Community College. </w:t>
      </w:r>
    </w:p>
    <w:p w14:paraId="10B0E948" w14:textId="77777777" w:rsidR="00EA226A" w:rsidRPr="00132524" w:rsidRDefault="00EA226A" w:rsidP="00DE0490">
      <w:pPr>
        <w:jc w:val="both"/>
        <w:rPr>
          <w:b/>
          <w:sz w:val="20"/>
          <w:szCs w:val="20"/>
        </w:rPr>
      </w:pPr>
      <w:r w:rsidRPr="00132524">
        <w:rPr>
          <w:b/>
          <w:sz w:val="20"/>
          <w:szCs w:val="20"/>
        </w:rPr>
        <w:t>Definition of Sexual Assault</w:t>
      </w:r>
    </w:p>
    <w:p w14:paraId="6DF22900" w14:textId="77777777" w:rsidR="00EA226A" w:rsidRPr="00132524" w:rsidRDefault="00EA226A" w:rsidP="00DE0490">
      <w:pPr>
        <w:jc w:val="both"/>
        <w:rPr>
          <w:sz w:val="20"/>
          <w:szCs w:val="20"/>
        </w:rPr>
      </w:pPr>
      <w:r w:rsidRPr="00132524">
        <w:rPr>
          <w:sz w:val="20"/>
          <w:szCs w:val="20"/>
        </w:rPr>
        <w:t xml:space="preserve">Sexual assault is any type of sexual contact or behavior which occurs without the explicit consent of the recipient.  Falling under the definition of sexual assault are sexual activities such as forced sexual intercourse, forcible sodomy, child molestation, incest, fondling, and attempted rape.  </w:t>
      </w:r>
    </w:p>
    <w:p w14:paraId="7E1BC787" w14:textId="77777777" w:rsidR="00EA226A" w:rsidRPr="00132524" w:rsidRDefault="00EA226A" w:rsidP="00DE0490">
      <w:pPr>
        <w:jc w:val="both"/>
        <w:rPr>
          <w:b/>
          <w:sz w:val="20"/>
          <w:szCs w:val="20"/>
        </w:rPr>
      </w:pPr>
      <w:r w:rsidRPr="00132524">
        <w:rPr>
          <w:b/>
          <w:sz w:val="20"/>
          <w:szCs w:val="20"/>
        </w:rPr>
        <w:t>Definition of Dating Violence</w:t>
      </w:r>
    </w:p>
    <w:p w14:paraId="0AC280DB" w14:textId="77777777" w:rsidR="00EA226A" w:rsidRPr="00132524" w:rsidRDefault="00EA226A" w:rsidP="00DE0490">
      <w:pPr>
        <w:shd w:val="clear" w:color="auto" w:fill="FFFFFF"/>
        <w:spacing w:after="0" w:line="240" w:lineRule="auto"/>
        <w:jc w:val="both"/>
        <w:rPr>
          <w:rFonts w:eastAsia="Times New Roman" w:cs="Arial"/>
          <w:color w:val="222222"/>
          <w:sz w:val="20"/>
          <w:szCs w:val="20"/>
        </w:rPr>
      </w:pPr>
      <w:r w:rsidRPr="00132524">
        <w:rPr>
          <w:rFonts w:eastAsia="Times New Roman" w:cs="Arial"/>
          <w:bCs/>
          <w:color w:val="222222"/>
          <w:sz w:val="20"/>
          <w:szCs w:val="20"/>
        </w:rPr>
        <w:t>Dating violence</w:t>
      </w:r>
      <w:r w:rsidRPr="00132524">
        <w:rPr>
          <w:rFonts w:eastAsia="Times New Roman" w:cs="Arial"/>
          <w:color w:val="222222"/>
          <w:sz w:val="20"/>
          <w:szCs w:val="20"/>
        </w:rPr>
        <w:t> is a pattern of assaultive and controlling behaviors which one person uses against another in order to gain or maintain power and control in the relationship.</w:t>
      </w:r>
    </w:p>
    <w:p w14:paraId="62D5F9F1" w14:textId="77777777" w:rsidR="00EA226A" w:rsidRPr="00132524" w:rsidRDefault="00EA226A" w:rsidP="00DE0490">
      <w:pPr>
        <w:shd w:val="clear" w:color="auto" w:fill="FFFFFF"/>
        <w:spacing w:after="0" w:line="240" w:lineRule="auto"/>
        <w:jc w:val="both"/>
        <w:rPr>
          <w:rFonts w:eastAsia="Times New Roman" w:cs="Arial"/>
          <w:color w:val="222222"/>
          <w:sz w:val="20"/>
          <w:szCs w:val="20"/>
        </w:rPr>
      </w:pPr>
    </w:p>
    <w:p w14:paraId="45E28F15" w14:textId="77777777" w:rsidR="00EA226A" w:rsidRPr="00132524" w:rsidRDefault="00EA226A" w:rsidP="00DE0490">
      <w:pPr>
        <w:shd w:val="clear" w:color="auto" w:fill="FFFFFF"/>
        <w:spacing w:after="0" w:line="240" w:lineRule="auto"/>
        <w:jc w:val="both"/>
        <w:rPr>
          <w:rFonts w:eastAsia="Times New Roman" w:cs="Arial"/>
          <w:b/>
          <w:color w:val="222222"/>
          <w:sz w:val="20"/>
          <w:szCs w:val="20"/>
        </w:rPr>
      </w:pPr>
      <w:r w:rsidRPr="00132524">
        <w:rPr>
          <w:rFonts w:eastAsia="Times New Roman" w:cs="Arial"/>
          <w:b/>
          <w:color w:val="222222"/>
          <w:sz w:val="20"/>
          <w:szCs w:val="20"/>
        </w:rPr>
        <w:t>Definition of Domestic Violence</w:t>
      </w:r>
    </w:p>
    <w:p w14:paraId="1F97EE20" w14:textId="77777777" w:rsidR="0040331E" w:rsidRPr="00132524" w:rsidRDefault="0040331E" w:rsidP="00EA226A">
      <w:pPr>
        <w:shd w:val="clear" w:color="auto" w:fill="FFFFFF"/>
        <w:spacing w:after="0" w:line="240" w:lineRule="auto"/>
        <w:rPr>
          <w:rFonts w:cs="Arial"/>
          <w:color w:val="222222"/>
          <w:sz w:val="20"/>
          <w:szCs w:val="20"/>
          <w:shd w:val="clear" w:color="auto" w:fill="FFFFFF"/>
        </w:rPr>
      </w:pPr>
    </w:p>
    <w:p w14:paraId="2296FEC5" w14:textId="77777777" w:rsidR="00EA226A" w:rsidRPr="00132524" w:rsidRDefault="00EA226A" w:rsidP="00EA226A">
      <w:pPr>
        <w:shd w:val="clear" w:color="auto" w:fill="FFFFFF"/>
        <w:spacing w:after="0" w:line="240" w:lineRule="auto"/>
        <w:rPr>
          <w:rFonts w:eastAsia="Times New Roman" w:cs="Arial"/>
          <w:color w:val="222222"/>
          <w:sz w:val="20"/>
          <w:szCs w:val="20"/>
        </w:rPr>
      </w:pPr>
      <w:r w:rsidRPr="00132524">
        <w:rPr>
          <w:rFonts w:cs="Arial"/>
          <w:color w:val="222222"/>
          <w:sz w:val="20"/>
          <w:szCs w:val="20"/>
          <w:shd w:val="clear" w:color="auto" w:fill="FFFFFF"/>
        </w:rPr>
        <w:t>Domestic violence is violent or aggressive behavior within the home, typically involving the violent abuse of a spouse or partner.</w:t>
      </w:r>
    </w:p>
    <w:p w14:paraId="15B88770" w14:textId="77777777" w:rsidR="00132524" w:rsidRDefault="00132524" w:rsidP="00EA226A">
      <w:pPr>
        <w:rPr>
          <w:b/>
          <w:sz w:val="20"/>
          <w:szCs w:val="20"/>
        </w:rPr>
      </w:pPr>
    </w:p>
    <w:p w14:paraId="63308C2E" w14:textId="77777777" w:rsidR="00EA226A" w:rsidRPr="00132524" w:rsidRDefault="00EA226A" w:rsidP="00EA226A">
      <w:pPr>
        <w:rPr>
          <w:b/>
          <w:sz w:val="20"/>
          <w:szCs w:val="20"/>
        </w:rPr>
      </w:pPr>
      <w:r w:rsidRPr="00132524">
        <w:rPr>
          <w:b/>
          <w:sz w:val="20"/>
          <w:szCs w:val="20"/>
        </w:rPr>
        <w:t>Definition of Stalking</w:t>
      </w:r>
    </w:p>
    <w:p w14:paraId="587EBF43" w14:textId="77777777" w:rsidR="00EA226A" w:rsidRPr="00DE0490" w:rsidRDefault="00EA226A" w:rsidP="00DE0490">
      <w:pPr>
        <w:jc w:val="both"/>
        <w:rPr>
          <w:sz w:val="20"/>
          <w:szCs w:val="20"/>
        </w:rPr>
      </w:pPr>
      <w:r w:rsidRPr="00DE0490">
        <w:rPr>
          <w:sz w:val="20"/>
          <w:szCs w:val="20"/>
        </w:rPr>
        <w:t xml:space="preserve">“Stalking” means engaging in a course of conduct directed at a specific person which would cause a reasonable person to – </w:t>
      </w:r>
    </w:p>
    <w:p w14:paraId="117C6587" w14:textId="77777777" w:rsidR="00EA226A" w:rsidRPr="00DE0490" w:rsidRDefault="00EA226A" w:rsidP="00DE0490">
      <w:pPr>
        <w:jc w:val="both"/>
        <w:rPr>
          <w:sz w:val="20"/>
          <w:szCs w:val="20"/>
        </w:rPr>
      </w:pPr>
      <w:r w:rsidRPr="00DE0490">
        <w:rPr>
          <w:sz w:val="20"/>
          <w:szCs w:val="20"/>
        </w:rPr>
        <w:t xml:space="preserve">(A) </w:t>
      </w:r>
      <w:r w:rsidR="00105702" w:rsidRPr="00DE0490">
        <w:rPr>
          <w:sz w:val="20"/>
          <w:szCs w:val="20"/>
        </w:rPr>
        <w:t>Fear</w:t>
      </w:r>
      <w:r w:rsidRPr="00DE0490">
        <w:rPr>
          <w:sz w:val="20"/>
          <w:szCs w:val="20"/>
        </w:rPr>
        <w:t xml:space="preserve"> for his or her safety or the safety of others: or (B) suffer substantial emotional distress. </w:t>
      </w:r>
    </w:p>
    <w:p w14:paraId="6C4FAD01" w14:textId="77777777" w:rsidR="00EA226A" w:rsidRPr="00DE0490" w:rsidRDefault="00EA226A" w:rsidP="00DE0490">
      <w:pPr>
        <w:jc w:val="both"/>
        <w:rPr>
          <w:sz w:val="20"/>
          <w:szCs w:val="20"/>
        </w:rPr>
      </w:pPr>
      <w:r w:rsidRPr="00DE0490">
        <w:rPr>
          <w:sz w:val="20"/>
          <w:szCs w:val="20"/>
        </w:rPr>
        <w:t xml:space="preserve">Course of conduct is defined as “a pattern of actions composed of more than one act over a period of time, however short, evidencing a continuity of purpose.” </w:t>
      </w:r>
    </w:p>
    <w:p w14:paraId="47ACEBB6" w14:textId="77777777" w:rsidR="00EA226A" w:rsidRPr="00DE0490" w:rsidRDefault="00EA226A" w:rsidP="00DE0490">
      <w:pPr>
        <w:jc w:val="both"/>
        <w:rPr>
          <w:b/>
          <w:sz w:val="20"/>
          <w:szCs w:val="20"/>
        </w:rPr>
      </w:pPr>
      <w:r w:rsidRPr="00DE0490">
        <w:rPr>
          <w:b/>
          <w:sz w:val="20"/>
          <w:szCs w:val="20"/>
        </w:rPr>
        <w:t xml:space="preserve">Stalking Behaviors </w:t>
      </w:r>
    </w:p>
    <w:p w14:paraId="4FDB71C5" w14:textId="77777777" w:rsidR="00EA226A" w:rsidRPr="00DE0490" w:rsidRDefault="00EA226A" w:rsidP="00DE0490">
      <w:pPr>
        <w:jc w:val="both"/>
        <w:rPr>
          <w:sz w:val="20"/>
          <w:szCs w:val="20"/>
        </w:rPr>
      </w:pPr>
      <w:r w:rsidRPr="00DE0490">
        <w:rPr>
          <w:sz w:val="20"/>
          <w:szCs w:val="20"/>
        </w:rPr>
        <w:t xml:space="preserve">Stalking includes any behaviors or activities occurring on more than one occasion that collectively instill fear in or cause substantial emotional distress to a victim, and/or threaten her or his safety, mental health, or physical health. Such behaviors and activities may include, but are not limited to, the following:  </w:t>
      </w:r>
    </w:p>
    <w:p w14:paraId="30A86570" w14:textId="77777777" w:rsidR="00EA226A" w:rsidRPr="00DE0490" w:rsidRDefault="00EA226A" w:rsidP="00DE0490">
      <w:pPr>
        <w:jc w:val="both"/>
        <w:rPr>
          <w:sz w:val="20"/>
          <w:szCs w:val="20"/>
        </w:rPr>
      </w:pPr>
      <w:r w:rsidRPr="00DE0490">
        <w:rPr>
          <w:sz w:val="20"/>
          <w:szCs w:val="20"/>
        </w:rPr>
        <w:t xml:space="preserve">• Non-consensual communication, including face-to-face communication, telephone calls, voice messages, e-mails, text messages, written letters, gifts, or any other communications that are undesired and place another person in fear. </w:t>
      </w:r>
    </w:p>
    <w:p w14:paraId="47484F7B" w14:textId="77777777" w:rsidR="00EA226A" w:rsidRPr="00DE0490" w:rsidRDefault="00EA226A" w:rsidP="00DE0490">
      <w:pPr>
        <w:jc w:val="both"/>
        <w:rPr>
          <w:sz w:val="20"/>
          <w:szCs w:val="20"/>
        </w:rPr>
      </w:pPr>
      <w:r w:rsidRPr="00DE0490">
        <w:rPr>
          <w:sz w:val="20"/>
          <w:szCs w:val="20"/>
        </w:rPr>
        <w:t xml:space="preserve">• Use of online, electronic, or digital technologies, including: </w:t>
      </w:r>
    </w:p>
    <w:p w14:paraId="3C1DFAB3" w14:textId="77777777" w:rsidR="00EA226A" w:rsidRPr="00DE0490" w:rsidRDefault="00EA226A" w:rsidP="00DE0490">
      <w:pPr>
        <w:pStyle w:val="ListParagraph"/>
        <w:numPr>
          <w:ilvl w:val="0"/>
          <w:numId w:val="36"/>
        </w:numPr>
        <w:jc w:val="both"/>
        <w:rPr>
          <w:sz w:val="20"/>
          <w:szCs w:val="20"/>
        </w:rPr>
      </w:pPr>
      <w:r w:rsidRPr="00DE0490">
        <w:rPr>
          <w:sz w:val="20"/>
          <w:szCs w:val="20"/>
        </w:rPr>
        <w:t>Posting of pictures or information in chat rooms or on Web sites</w:t>
      </w:r>
    </w:p>
    <w:p w14:paraId="652776C6" w14:textId="77777777" w:rsidR="00EA226A" w:rsidRPr="00DE0490" w:rsidRDefault="00EA226A" w:rsidP="00DE0490">
      <w:pPr>
        <w:pStyle w:val="ListParagraph"/>
        <w:numPr>
          <w:ilvl w:val="0"/>
          <w:numId w:val="36"/>
        </w:numPr>
        <w:jc w:val="both"/>
        <w:rPr>
          <w:sz w:val="20"/>
          <w:szCs w:val="20"/>
        </w:rPr>
      </w:pPr>
      <w:r w:rsidRPr="00DE0490">
        <w:rPr>
          <w:sz w:val="20"/>
          <w:szCs w:val="20"/>
        </w:rPr>
        <w:t xml:space="preserve">Sending unwanted/unsolicited email or talk requests </w:t>
      </w:r>
    </w:p>
    <w:p w14:paraId="36046A4A" w14:textId="77777777" w:rsidR="00EA226A" w:rsidRPr="00DE0490" w:rsidRDefault="00EA226A" w:rsidP="00DE0490">
      <w:pPr>
        <w:pStyle w:val="ListParagraph"/>
        <w:numPr>
          <w:ilvl w:val="0"/>
          <w:numId w:val="36"/>
        </w:numPr>
        <w:jc w:val="both"/>
        <w:rPr>
          <w:sz w:val="20"/>
          <w:szCs w:val="20"/>
        </w:rPr>
      </w:pPr>
      <w:r w:rsidRPr="00DE0490">
        <w:rPr>
          <w:sz w:val="20"/>
          <w:szCs w:val="20"/>
        </w:rPr>
        <w:t xml:space="preserve">Posting private or public messages on Internet sites, social networking sites, and/or school bulletin boards </w:t>
      </w:r>
    </w:p>
    <w:p w14:paraId="626E62FC" w14:textId="77777777" w:rsidR="00EA226A" w:rsidRPr="00DE0490" w:rsidRDefault="00EA226A" w:rsidP="00DE0490">
      <w:pPr>
        <w:pStyle w:val="ListParagraph"/>
        <w:numPr>
          <w:ilvl w:val="0"/>
          <w:numId w:val="36"/>
        </w:numPr>
        <w:jc w:val="both"/>
        <w:rPr>
          <w:sz w:val="20"/>
          <w:szCs w:val="20"/>
        </w:rPr>
      </w:pPr>
      <w:r w:rsidRPr="00DE0490">
        <w:rPr>
          <w:sz w:val="20"/>
          <w:szCs w:val="20"/>
        </w:rPr>
        <w:t>Installing spyware on a victim’s computer or cell phone</w:t>
      </w:r>
    </w:p>
    <w:p w14:paraId="3FD8500A" w14:textId="77777777" w:rsidR="00EA226A" w:rsidRPr="00DE0490" w:rsidRDefault="00EA226A" w:rsidP="00DE0490">
      <w:pPr>
        <w:pStyle w:val="ListParagraph"/>
        <w:numPr>
          <w:ilvl w:val="0"/>
          <w:numId w:val="36"/>
        </w:numPr>
        <w:jc w:val="both"/>
        <w:rPr>
          <w:sz w:val="20"/>
          <w:szCs w:val="20"/>
        </w:rPr>
      </w:pPr>
      <w:r w:rsidRPr="00DE0490">
        <w:rPr>
          <w:sz w:val="20"/>
          <w:szCs w:val="20"/>
        </w:rPr>
        <w:t xml:space="preserve">Using Global Positioning Systems (GPS) to monitor a victim </w:t>
      </w:r>
    </w:p>
    <w:p w14:paraId="68835816" w14:textId="77777777" w:rsidR="00EA226A" w:rsidRPr="00DE0490" w:rsidRDefault="00EA226A" w:rsidP="00DE0490">
      <w:pPr>
        <w:jc w:val="both"/>
        <w:rPr>
          <w:sz w:val="20"/>
          <w:szCs w:val="20"/>
        </w:rPr>
      </w:pPr>
      <w:r w:rsidRPr="00DE0490">
        <w:rPr>
          <w:sz w:val="20"/>
          <w:szCs w:val="20"/>
        </w:rPr>
        <w:t xml:space="preserve">• Pursuing, following, waiting, or showing up uninvited at or near a residence, workplace, classroom, or other places frequented by the victim </w:t>
      </w:r>
    </w:p>
    <w:p w14:paraId="11D736A3" w14:textId="77777777" w:rsidR="00EA226A" w:rsidRPr="00DE0490" w:rsidRDefault="00EA226A" w:rsidP="00DE0490">
      <w:pPr>
        <w:jc w:val="both"/>
        <w:rPr>
          <w:sz w:val="20"/>
          <w:szCs w:val="20"/>
        </w:rPr>
      </w:pPr>
      <w:r w:rsidRPr="00DE0490">
        <w:rPr>
          <w:sz w:val="20"/>
          <w:szCs w:val="20"/>
        </w:rPr>
        <w:t>• Surveillance or other types of observation including staring, “peeping”</w:t>
      </w:r>
    </w:p>
    <w:p w14:paraId="0857BB3F" w14:textId="77777777" w:rsidR="00EA226A" w:rsidRPr="00DE0490" w:rsidRDefault="00EA226A" w:rsidP="00DE0490">
      <w:pPr>
        <w:jc w:val="both"/>
        <w:rPr>
          <w:sz w:val="20"/>
          <w:szCs w:val="20"/>
        </w:rPr>
      </w:pPr>
      <w:r w:rsidRPr="00DE0490">
        <w:rPr>
          <w:sz w:val="20"/>
          <w:szCs w:val="20"/>
        </w:rPr>
        <w:t xml:space="preserve">• Trespassing </w:t>
      </w:r>
    </w:p>
    <w:p w14:paraId="28B723EC" w14:textId="77777777" w:rsidR="00EA226A" w:rsidRPr="00DE0490" w:rsidRDefault="00EA226A" w:rsidP="00DE0490">
      <w:pPr>
        <w:jc w:val="both"/>
        <w:rPr>
          <w:sz w:val="20"/>
          <w:szCs w:val="20"/>
        </w:rPr>
      </w:pPr>
      <w:r w:rsidRPr="00DE0490">
        <w:rPr>
          <w:sz w:val="20"/>
          <w:szCs w:val="20"/>
        </w:rPr>
        <w:t xml:space="preserve">• Vandalism </w:t>
      </w:r>
    </w:p>
    <w:p w14:paraId="14E9EBE1" w14:textId="77777777" w:rsidR="00EA226A" w:rsidRPr="00DE0490" w:rsidRDefault="00EA226A" w:rsidP="00DE0490">
      <w:pPr>
        <w:jc w:val="both"/>
        <w:rPr>
          <w:sz w:val="20"/>
          <w:szCs w:val="20"/>
        </w:rPr>
      </w:pPr>
      <w:r w:rsidRPr="00DE0490">
        <w:rPr>
          <w:sz w:val="20"/>
          <w:szCs w:val="20"/>
        </w:rPr>
        <w:t xml:space="preserve">• Non-consensual touching </w:t>
      </w:r>
    </w:p>
    <w:p w14:paraId="6D0AD3BA" w14:textId="77777777" w:rsidR="00EA226A" w:rsidRPr="00DE0490" w:rsidRDefault="00EA226A" w:rsidP="00DE0490">
      <w:pPr>
        <w:jc w:val="both"/>
        <w:rPr>
          <w:sz w:val="20"/>
          <w:szCs w:val="20"/>
        </w:rPr>
      </w:pPr>
      <w:r w:rsidRPr="00DE0490">
        <w:rPr>
          <w:sz w:val="20"/>
          <w:szCs w:val="20"/>
        </w:rPr>
        <w:t xml:space="preserve">• Direct verbal or physical threats </w:t>
      </w:r>
    </w:p>
    <w:p w14:paraId="5369813A" w14:textId="77777777" w:rsidR="00EA226A" w:rsidRPr="00DE0490" w:rsidRDefault="00EA226A" w:rsidP="00DE0490">
      <w:pPr>
        <w:jc w:val="both"/>
        <w:rPr>
          <w:sz w:val="20"/>
          <w:szCs w:val="20"/>
        </w:rPr>
      </w:pPr>
      <w:r w:rsidRPr="00DE0490">
        <w:rPr>
          <w:sz w:val="20"/>
          <w:szCs w:val="20"/>
        </w:rPr>
        <w:t xml:space="preserve">• Gathering information about an individual from friends, family, and/or co-workers </w:t>
      </w:r>
    </w:p>
    <w:p w14:paraId="118F7540" w14:textId="77777777" w:rsidR="00EA226A" w:rsidRPr="00DE0490" w:rsidRDefault="00EA226A" w:rsidP="00DE0490">
      <w:pPr>
        <w:jc w:val="both"/>
        <w:rPr>
          <w:sz w:val="20"/>
          <w:szCs w:val="20"/>
        </w:rPr>
      </w:pPr>
      <w:r w:rsidRPr="00DE0490">
        <w:rPr>
          <w:sz w:val="20"/>
          <w:szCs w:val="20"/>
        </w:rPr>
        <w:lastRenderedPageBreak/>
        <w:t xml:space="preserve">• Threats to harm self or others </w:t>
      </w:r>
    </w:p>
    <w:p w14:paraId="4791D04C" w14:textId="77777777" w:rsidR="00EA226A" w:rsidRPr="00DE0490" w:rsidRDefault="00EA226A" w:rsidP="00DE0490">
      <w:pPr>
        <w:jc w:val="both"/>
        <w:rPr>
          <w:sz w:val="20"/>
          <w:szCs w:val="20"/>
        </w:rPr>
      </w:pPr>
      <w:r w:rsidRPr="00DE0490">
        <w:rPr>
          <w:sz w:val="20"/>
          <w:szCs w:val="20"/>
        </w:rPr>
        <w:t xml:space="preserve">• Defamation – lying to others about the victim </w:t>
      </w:r>
    </w:p>
    <w:p w14:paraId="3FF0C85B" w14:textId="77777777" w:rsidR="00EA226A" w:rsidRPr="00DE0490" w:rsidRDefault="00EA226A" w:rsidP="00DE0490">
      <w:pPr>
        <w:jc w:val="both"/>
        <w:rPr>
          <w:sz w:val="20"/>
          <w:szCs w:val="20"/>
        </w:rPr>
      </w:pPr>
    </w:p>
    <w:p w14:paraId="13430F3F" w14:textId="77777777" w:rsidR="00EA226A" w:rsidRPr="00DE0490" w:rsidRDefault="00EA226A" w:rsidP="00DE0490">
      <w:pPr>
        <w:jc w:val="both"/>
        <w:rPr>
          <w:b/>
          <w:sz w:val="20"/>
          <w:szCs w:val="20"/>
        </w:rPr>
      </w:pPr>
      <w:r w:rsidRPr="00DE0490">
        <w:rPr>
          <w:b/>
          <w:sz w:val="20"/>
          <w:szCs w:val="20"/>
        </w:rPr>
        <w:t>Reporting Sexual Assault, Dating Violence, Domestic Violence, and Stalking</w:t>
      </w:r>
    </w:p>
    <w:p w14:paraId="0EACA29B" w14:textId="77777777" w:rsidR="00EA226A" w:rsidRPr="00DE0490" w:rsidRDefault="00EA226A" w:rsidP="00DE0490">
      <w:pPr>
        <w:jc w:val="both"/>
        <w:rPr>
          <w:sz w:val="20"/>
          <w:szCs w:val="20"/>
        </w:rPr>
      </w:pPr>
      <w:r w:rsidRPr="00DE0490">
        <w:rPr>
          <w:sz w:val="20"/>
          <w:szCs w:val="20"/>
        </w:rPr>
        <w:t xml:space="preserve"> James Sprunt Community College encourages reporting of all incidents of sexual assault, dating violence, domestic violence, and stalking to law enforcement authorities and/or campus public safety officers, and respects a victim’s decision to report or not to report to the police.  Advocates or student services staff are available to inform victims of the reporting procedures and offer appropriate referrals. Victims of sexual assault, dating violence, domestic violence, and stalking who choose to pursue the reporting process have the right to assistance or </w:t>
      </w:r>
      <w:r w:rsidR="0040331E">
        <w:rPr>
          <w:sz w:val="20"/>
          <w:szCs w:val="20"/>
        </w:rPr>
        <w:t xml:space="preserve">consultation of an advocate. </w:t>
      </w:r>
      <w:r w:rsidRPr="00DE0490">
        <w:rPr>
          <w:sz w:val="20"/>
          <w:szCs w:val="20"/>
        </w:rPr>
        <w:t xml:space="preserve">James Sprunt Community College offers services to victims even if they choose not to report the incidents. </w:t>
      </w:r>
    </w:p>
    <w:p w14:paraId="0FE6C910" w14:textId="77777777" w:rsidR="00EA226A" w:rsidRPr="00DE0490" w:rsidRDefault="00EA226A" w:rsidP="00DE0490">
      <w:pPr>
        <w:jc w:val="both"/>
        <w:rPr>
          <w:sz w:val="20"/>
          <w:szCs w:val="20"/>
        </w:rPr>
      </w:pPr>
      <w:r w:rsidRPr="00DE0490">
        <w:rPr>
          <w:sz w:val="20"/>
          <w:szCs w:val="20"/>
        </w:rPr>
        <w:t>The Student Services office provides services, advocates, and information for victims in a safe, supportive, and confidential setting. In some circumstances, a victim may wish to seek an order of protection from a court of appropriate jurisdiction against the alleged perpetrator. Victims may also seek restriction of access to the College by non-students or non-employees in certain circumstances.</w:t>
      </w:r>
    </w:p>
    <w:p w14:paraId="23BC197F" w14:textId="77777777" w:rsidR="00EA226A" w:rsidRPr="00DE0490" w:rsidRDefault="00EA226A" w:rsidP="00DE0490">
      <w:pPr>
        <w:jc w:val="both"/>
        <w:rPr>
          <w:sz w:val="20"/>
          <w:szCs w:val="20"/>
        </w:rPr>
      </w:pPr>
      <w:r w:rsidRPr="00DE0490">
        <w:rPr>
          <w:sz w:val="20"/>
          <w:szCs w:val="20"/>
        </w:rPr>
        <w:t>Any incident resulting in trauma to a victim is one that we hope never occur</w:t>
      </w:r>
      <w:r w:rsidR="00F04BEC">
        <w:rPr>
          <w:sz w:val="20"/>
          <w:szCs w:val="20"/>
        </w:rPr>
        <w:t>s</w:t>
      </w:r>
      <w:r w:rsidRPr="00DE0490">
        <w:rPr>
          <w:sz w:val="20"/>
          <w:szCs w:val="20"/>
        </w:rPr>
        <w:t>.  Should it take place, the type of incident may dictate the actions a student would take.  In all circumstances:</w:t>
      </w:r>
    </w:p>
    <w:p w14:paraId="022AD6D6" w14:textId="77777777" w:rsidR="00EA226A" w:rsidRPr="00DE0490" w:rsidRDefault="00EA226A" w:rsidP="00DE0490">
      <w:pPr>
        <w:pStyle w:val="ListParagraph"/>
        <w:numPr>
          <w:ilvl w:val="0"/>
          <w:numId w:val="39"/>
        </w:numPr>
        <w:jc w:val="both"/>
        <w:rPr>
          <w:sz w:val="20"/>
          <w:szCs w:val="20"/>
        </w:rPr>
      </w:pPr>
      <w:r w:rsidRPr="00DE0490">
        <w:rPr>
          <w:sz w:val="20"/>
          <w:szCs w:val="20"/>
        </w:rPr>
        <w:t>Get to a safe area.  This may or may not be on campus, depending on what is happening.  Your safety is most important.</w:t>
      </w:r>
    </w:p>
    <w:p w14:paraId="40807DF9" w14:textId="77777777" w:rsidR="00EA226A" w:rsidRPr="00DE0490" w:rsidRDefault="00EA226A" w:rsidP="00DE0490">
      <w:pPr>
        <w:pStyle w:val="ListParagraph"/>
        <w:numPr>
          <w:ilvl w:val="0"/>
          <w:numId w:val="39"/>
        </w:numPr>
        <w:jc w:val="both"/>
        <w:rPr>
          <w:sz w:val="20"/>
          <w:szCs w:val="20"/>
        </w:rPr>
      </w:pPr>
      <w:r w:rsidRPr="00DE0490">
        <w:rPr>
          <w:sz w:val="20"/>
          <w:szCs w:val="20"/>
        </w:rPr>
        <w:t xml:space="preserve">If you have been the victim of a sexual assault, do not shower, comb, brush, or bathe in any manner.  Go directly to the hospital and share what happened.  </w:t>
      </w:r>
    </w:p>
    <w:p w14:paraId="1C6D9613" w14:textId="77777777" w:rsidR="00EA226A" w:rsidRPr="00DE0490" w:rsidRDefault="00F04BEC" w:rsidP="00DE0490">
      <w:pPr>
        <w:pStyle w:val="ListParagraph"/>
        <w:numPr>
          <w:ilvl w:val="0"/>
          <w:numId w:val="39"/>
        </w:numPr>
        <w:jc w:val="both"/>
        <w:rPr>
          <w:sz w:val="20"/>
          <w:szCs w:val="20"/>
        </w:rPr>
      </w:pPr>
      <w:r>
        <w:rPr>
          <w:sz w:val="20"/>
          <w:szCs w:val="20"/>
        </w:rPr>
        <w:t xml:space="preserve">Seek medical attention. </w:t>
      </w:r>
      <w:r w:rsidR="00F76CD2">
        <w:rPr>
          <w:sz w:val="20"/>
          <w:szCs w:val="20"/>
        </w:rPr>
        <w:t xml:space="preserve">ECU </w:t>
      </w:r>
      <w:r w:rsidR="00EA226A" w:rsidRPr="00DE0490">
        <w:rPr>
          <w:sz w:val="20"/>
          <w:szCs w:val="20"/>
        </w:rPr>
        <w:t xml:space="preserve">Duplin Hospital in Kenansville is the closest medical facility to the campus.  Explain to the hospital staff exactly what happened.  </w:t>
      </w:r>
    </w:p>
    <w:p w14:paraId="33230E80" w14:textId="77777777" w:rsidR="00EA226A" w:rsidRPr="00DE0490" w:rsidRDefault="00EA226A" w:rsidP="00DE0490">
      <w:pPr>
        <w:pStyle w:val="ListParagraph"/>
        <w:numPr>
          <w:ilvl w:val="0"/>
          <w:numId w:val="39"/>
        </w:numPr>
        <w:jc w:val="both"/>
        <w:rPr>
          <w:sz w:val="20"/>
          <w:szCs w:val="20"/>
        </w:rPr>
      </w:pPr>
      <w:r w:rsidRPr="00DE0490">
        <w:rPr>
          <w:sz w:val="20"/>
          <w:szCs w:val="20"/>
        </w:rPr>
        <w:t xml:space="preserve">James Sprunt Community College encourages all victims of crime to report incidents to either law enforcement and/or the college.  We understand there may be circumstances when you do not wish for law enforcement to get involved.  You may report what has happened to a member of the college staff.  Tell them up front that you do not wish to report what </w:t>
      </w:r>
      <w:r w:rsidRPr="00DE0490">
        <w:rPr>
          <w:sz w:val="20"/>
          <w:szCs w:val="20"/>
        </w:rPr>
        <w:t xml:space="preserve">happened to law enforcement.  They may direct you to another staff member.  </w:t>
      </w:r>
    </w:p>
    <w:p w14:paraId="62F015CC" w14:textId="77777777" w:rsidR="00EA226A" w:rsidRPr="00DE0490" w:rsidRDefault="00EA226A" w:rsidP="00DE0490">
      <w:pPr>
        <w:jc w:val="both"/>
        <w:rPr>
          <w:sz w:val="20"/>
          <w:szCs w:val="20"/>
        </w:rPr>
      </w:pPr>
      <w:r w:rsidRPr="00DE0490">
        <w:rPr>
          <w:sz w:val="20"/>
          <w:szCs w:val="20"/>
        </w:rPr>
        <w:t xml:space="preserve">In certain instances, James Sprunt Community College may need to report an incident to law enforcement authorities. </w:t>
      </w:r>
    </w:p>
    <w:p w14:paraId="2F811006" w14:textId="77777777" w:rsidR="00EA226A" w:rsidRPr="00DE0490" w:rsidRDefault="00EA226A" w:rsidP="00DE0490">
      <w:pPr>
        <w:jc w:val="both"/>
        <w:rPr>
          <w:sz w:val="20"/>
          <w:szCs w:val="20"/>
        </w:rPr>
      </w:pPr>
      <w:r w:rsidRPr="00DE0490">
        <w:rPr>
          <w:sz w:val="20"/>
          <w:szCs w:val="20"/>
        </w:rPr>
        <w:t xml:space="preserve">Such circumstances include any incidents warranting the undertaking of additional safety and security measures for the protection of the victim and the campus community or other situations which present clear and imminent danger, and when a weapon may be involved. It is crucial in these circumstances to consult with supervisory staff and/or campus </w:t>
      </w:r>
      <w:r w:rsidR="00AC3521">
        <w:rPr>
          <w:sz w:val="20"/>
          <w:szCs w:val="20"/>
        </w:rPr>
        <w:t>Public Safety</w:t>
      </w:r>
      <w:r w:rsidRPr="00DE0490">
        <w:rPr>
          <w:sz w:val="20"/>
          <w:szCs w:val="20"/>
        </w:rPr>
        <w:t xml:space="preserve">, as reporting may compromise the safety of the victim. </w:t>
      </w:r>
    </w:p>
    <w:p w14:paraId="055072A7" w14:textId="77777777" w:rsidR="00EA226A" w:rsidRPr="00DE0490" w:rsidRDefault="00EA226A" w:rsidP="00DE0490">
      <w:pPr>
        <w:jc w:val="both"/>
        <w:rPr>
          <w:sz w:val="20"/>
          <w:szCs w:val="20"/>
        </w:rPr>
      </w:pPr>
      <w:r w:rsidRPr="00DE0490">
        <w:rPr>
          <w:sz w:val="20"/>
          <w:szCs w:val="20"/>
        </w:rPr>
        <w:t>Crisis intervention and victim safety concerns will take precedence. Personal safety concerns are often very important for victims.</w:t>
      </w:r>
    </w:p>
    <w:p w14:paraId="7A4B142E" w14:textId="77777777" w:rsidR="00EA226A" w:rsidRPr="00DE0490" w:rsidRDefault="00EA226A" w:rsidP="00DE0490">
      <w:pPr>
        <w:jc w:val="both"/>
        <w:rPr>
          <w:b/>
          <w:sz w:val="20"/>
          <w:szCs w:val="20"/>
        </w:rPr>
      </w:pPr>
      <w:r w:rsidRPr="00DE0490">
        <w:rPr>
          <w:b/>
          <w:sz w:val="20"/>
          <w:szCs w:val="20"/>
        </w:rPr>
        <w:t>Safety for Victims of Sexual Assault, Dating Violence, Domestic Violence, and Stalking</w:t>
      </w:r>
    </w:p>
    <w:p w14:paraId="2D522CA9" w14:textId="77777777" w:rsidR="00EA226A" w:rsidRPr="00DE0490" w:rsidRDefault="00EA226A" w:rsidP="00DE0490">
      <w:pPr>
        <w:jc w:val="both"/>
        <w:rPr>
          <w:sz w:val="20"/>
          <w:szCs w:val="20"/>
        </w:rPr>
      </w:pPr>
      <w:r w:rsidRPr="00DE0490">
        <w:rPr>
          <w:sz w:val="20"/>
          <w:szCs w:val="20"/>
        </w:rPr>
        <w:t xml:space="preserve">James Sprunt Community College is committed to supporting victims of sexual assault, dating violence, domestic violence, and stalking by providing the necessary safety and support services. Student victims are entitled to reasonable accommodations. Due to the complex nature of this problem, the student victim may need additional assistance in obtaining one or more of the following areas: </w:t>
      </w:r>
    </w:p>
    <w:p w14:paraId="4488244A" w14:textId="77777777" w:rsidR="00EA226A" w:rsidRPr="00DE0490" w:rsidRDefault="00EA226A" w:rsidP="00DE0490">
      <w:pPr>
        <w:jc w:val="both"/>
        <w:rPr>
          <w:sz w:val="20"/>
          <w:szCs w:val="20"/>
        </w:rPr>
      </w:pPr>
      <w:r w:rsidRPr="00DE0490">
        <w:rPr>
          <w:sz w:val="20"/>
          <w:szCs w:val="20"/>
        </w:rPr>
        <w:t>• No-contact order</w:t>
      </w:r>
    </w:p>
    <w:p w14:paraId="35E4FD01" w14:textId="77777777" w:rsidR="00EA226A" w:rsidRPr="00DE0490" w:rsidRDefault="00EA226A" w:rsidP="00DE0490">
      <w:pPr>
        <w:jc w:val="both"/>
        <w:rPr>
          <w:sz w:val="20"/>
          <w:szCs w:val="20"/>
        </w:rPr>
      </w:pPr>
      <w:r w:rsidRPr="00DE0490">
        <w:rPr>
          <w:sz w:val="20"/>
          <w:szCs w:val="20"/>
        </w:rPr>
        <w:t>• Services of a victim advocate</w:t>
      </w:r>
    </w:p>
    <w:p w14:paraId="2CCAEC33" w14:textId="77777777" w:rsidR="00EA226A" w:rsidRPr="00DE0490" w:rsidRDefault="00EA226A" w:rsidP="00DE0490">
      <w:pPr>
        <w:jc w:val="both"/>
        <w:rPr>
          <w:sz w:val="20"/>
          <w:szCs w:val="20"/>
        </w:rPr>
      </w:pPr>
      <w:r w:rsidRPr="00DE0490">
        <w:rPr>
          <w:sz w:val="20"/>
          <w:szCs w:val="20"/>
        </w:rPr>
        <w:t>• Witness impact statement</w:t>
      </w:r>
    </w:p>
    <w:p w14:paraId="7FD43C63" w14:textId="77777777" w:rsidR="00EA226A" w:rsidRPr="00DE0490" w:rsidRDefault="00EA226A" w:rsidP="00DE0490">
      <w:pPr>
        <w:jc w:val="both"/>
        <w:rPr>
          <w:sz w:val="20"/>
          <w:szCs w:val="20"/>
        </w:rPr>
      </w:pPr>
      <w:r w:rsidRPr="00DE0490">
        <w:rPr>
          <w:sz w:val="20"/>
          <w:szCs w:val="20"/>
        </w:rPr>
        <w:t>• Change in an academic schedule</w:t>
      </w:r>
    </w:p>
    <w:p w14:paraId="0C1D9655" w14:textId="77777777" w:rsidR="00EA226A" w:rsidRPr="00DE0490" w:rsidRDefault="00EA226A" w:rsidP="00DE0490">
      <w:pPr>
        <w:jc w:val="both"/>
        <w:rPr>
          <w:sz w:val="20"/>
          <w:szCs w:val="20"/>
        </w:rPr>
      </w:pPr>
      <w:r w:rsidRPr="00DE0490">
        <w:rPr>
          <w:sz w:val="20"/>
          <w:szCs w:val="20"/>
        </w:rPr>
        <w:t>• The imposition of an interim suspension on the accused</w:t>
      </w:r>
    </w:p>
    <w:p w14:paraId="661CF1CD" w14:textId="77777777" w:rsidR="00EA226A" w:rsidRPr="00DE0490" w:rsidRDefault="00EA226A" w:rsidP="00DE0490">
      <w:pPr>
        <w:jc w:val="both"/>
        <w:rPr>
          <w:sz w:val="20"/>
          <w:szCs w:val="20"/>
        </w:rPr>
      </w:pPr>
      <w:r w:rsidRPr="00DE0490">
        <w:rPr>
          <w:sz w:val="20"/>
          <w:szCs w:val="20"/>
        </w:rPr>
        <w:t>• The provision of resources for medical and/or psychological support</w:t>
      </w:r>
    </w:p>
    <w:p w14:paraId="7F7524C7" w14:textId="77777777" w:rsidR="00EA226A" w:rsidRPr="00DE0490" w:rsidRDefault="00EA226A" w:rsidP="00DE0490">
      <w:pPr>
        <w:jc w:val="both"/>
        <w:rPr>
          <w:sz w:val="20"/>
          <w:szCs w:val="20"/>
        </w:rPr>
      </w:pPr>
      <w:r w:rsidRPr="00DE0490">
        <w:rPr>
          <w:sz w:val="20"/>
          <w:szCs w:val="20"/>
        </w:rPr>
        <w:t>For assistance obtaining these safety accommodations, please contact the Student Services office.</w:t>
      </w:r>
    </w:p>
    <w:p w14:paraId="4C10E84B" w14:textId="77777777" w:rsidR="00EA226A" w:rsidRPr="00DE0490" w:rsidRDefault="00EA226A" w:rsidP="00DE0490">
      <w:pPr>
        <w:jc w:val="both"/>
        <w:rPr>
          <w:sz w:val="20"/>
          <w:szCs w:val="20"/>
        </w:rPr>
      </w:pPr>
      <w:r w:rsidRPr="00DE0490">
        <w:rPr>
          <w:sz w:val="20"/>
          <w:szCs w:val="20"/>
        </w:rPr>
        <w:t xml:space="preserve">If safety is an immediate concern, encourage the victim to contact law enforcement or the </w:t>
      </w:r>
      <w:r w:rsidR="00AC3521">
        <w:rPr>
          <w:sz w:val="20"/>
          <w:szCs w:val="20"/>
        </w:rPr>
        <w:t>Director of Public Safety</w:t>
      </w:r>
      <w:r w:rsidRPr="00DE0490">
        <w:rPr>
          <w:sz w:val="20"/>
          <w:szCs w:val="20"/>
        </w:rPr>
        <w:t xml:space="preserve"> for assistance.</w:t>
      </w:r>
    </w:p>
    <w:p w14:paraId="3FAC64C8" w14:textId="77777777" w:rsidR="00EA226A" w:rsidRPr="00DE0490" w:rsidRDefault="00EA226A" w:rsidP="00DE0490">
      <w:pPr>
        <w:jc w:val="both"/>
        <w:rPr>
          <w:b/>
          <w:sz w:val="20"/>
          <w:szCs w:val="20"/>
        </w:rPr>
      </w:pPr>
      <w:r w:rsidRPr="00DE0490">
        <w:rPr>
          <w:b/>
          <w:sz w:val="20"/>
          <w:szCs w:val="20"/>
        </w:rPr>
        <w:t xml:space="preserve">Sexual Assault, Dating Violence, Domestic Violence, and Stalking Victims’ Rights </w:t>
      </w:r>
    </w:p>
    <w:p w14:paraId="53A316D6" w14:textId="77777777" w:rsidR="00EA226A" w:rsidRPr="00DE0490" w:rsidRDefault="00EA226A" w:rsidP="00DE0490">
      <w:pPr>
        <w:jc w:val="both"/>
        <w:rPr>
          <w:sz w:val="20"/>
          <w:szCs w:val="20"/>
        </w:rPr>
      </w:pPr>
      <w:r w:rsidRPr="00DE0490">
        <w:rPr>
          <w:sz w:val="20"/>
          <w:szCs w:val="20"/>
        </w:rPr>
        <w:lastRenderedPageBreak/>
        <w:t>Students on our campus have the right to live free of behaviors that interfere with students attaining their educational goals. Students who report sexual assault, dating violence, domestic violence, and stalking have the right to:</w:t>
      </w:r>
    </w:p>
    <w:p w14:paraId="32AFE2D7" w14:textId="77777777" w:rsidR="00EA226A" w:rsidRPr="00DE0490" w:rsidRDefault="00EA226A" w:rsidP="00DE0490">
      <w:pPr>
        <w:jc w:val="both"/>
        <w:rPr>
          <w:sz w:val="20"/>
          <w:szCs w:val="20"/>
        </w:rPr>
      </w:pPr>
      <w:r w:rsidRPr="00DE0490">
        <w:rPr>
          <w:sz w:val="20"/>
          <w:szCs w:val="20"/>
        </w:rPr>
        <w:t>• Treatment with dignity and respect, not subjected to biased attitudes or judgments</w:t>
      </w:r>
    </w:p>
    <w:p w14:paraId="209E1671" w14:textId="77777777" w:rsidR="00EA226A" w:rsidRPr="00DE0490" w:rsidRDefault="00EA226A" w:rsidP="00DE0490">
      <w:pPr>
        <w:jc w:val="both"/>
        <w:rPr>
          <w:sz w:val="20"/>
          <w:szCs w:val="20"/>
        </w:rPr>
      </w:pPr>
      <w:r w:rsidRPr="00DE0490">
        <w:rPr>
          <w:sz w:val="20"/>
          <w:szCs w:val="20"/>
        </w:rPr>
        <w:t>• Not having past and irrelevant conduct discussed during any resulting proceedings</w:t>
      </w:r>
    </w:p>
    <w:p w14:paraId="6BCFB9B3" w14:textId="77777777" w:rsidR="00EA226A" w:rsidRPr="00DE0490" w:rsidRDefault="00EA226A" w:rsidP="00DE0490">
      <w:pPr>
        <w:jc w:val="both"/>
        <w:rPr>
          <w:sz w:val="20"/>
          <w:szCs w:val="20"/>
        </w:rPr>
      </w:pPr>
      <w:r w:rsidRPr="00DE0490">
        <w:rPr>
          <w:sz w:val="20"/>
          <w:szCs w:val="20"/>
        </w:rPr>
        <w:t>• Changes in academic situations, if possible</w:t>
      </w:r>
    </w:p>
    <w:p w14:paraId="1B140144" w14:textId="77777777" w:rsidR="00EA226A" w:rsidRPr="00DE0490" w:rsidRDefault="00EA226A" w:rsidP="00DE0490">
      <w:pPr>
        <w:jc w:val="both"/>
        <w:rPr>
          <w:sz w:val="20"/>
          <w:szCs w:val="20"/>
        </w:rPr>
      </w:pPr>
      <w:r w:rsidRPr="00DE0490">
        <w:rPr>
          <w:sz w:val="20"/>
          <w:szCs w:val="20"/>
        </w:rPr>
        <w:t>• All support services regardless of the choice to file a school or criminal complaint</w:t>
      </w:r>
    </w:p>
    <w:p w14:paraId="69813D48" w14:textId="77777777" w:rsidR="00EA226A" w:rsidRPr="00DE0490" w:rsidRDefault="00EA226A" w:rsidP="00DE0490">
      <w:pPr>
        <w:jc w:val="both"/>
        <w:rPr>
          <w:sz w:val="20"/>
          <w:szCs w:val="20"/>
        </w:rPr>
      </w:pPr>
      <w:r w:rsidRPr="00DE0490">
        <w:rPr>
          <w:sz w:val="20"/>
          <w:szCs w:val="20"/>
        </w:rPr>
        <w:t>• Submission of a written account of the incident and a victim-impact statement</w:t>
      </w:r>
    </w:p>
    <w:p w14:paraId="1E18DA1C" w14:textId="77777777" w:rsidR="00EA226A" w:rsidRPr="00DE0490" w:rsidRDefault="00EA226A" w:rsidP="00DE0490">
      <w:pPr>
        <w:jc w:val="both"/>
        <w:rPr>
          <w:sz w:val="20"/>
          <w:szCs w:val="20"/>
        </w:rPr>
      </w:pPr>
      <w:r w:rsidRPr="00DE0490">
        <w:rPr>
          <w:sz w:val="20"/>
          <w:szCs w:val="20"/>
        </w:rPr>
        <w:t>• Having a person of choice, including legal counsel or an advocate, present throughout the proceedings, as set forth in the student code of conduct</w:t>
      </w:r>
    </w:p>
    <w:p w14:paraId="3A742DAD" w14:textId="77777777" w:rsidR="00EA226A" w:rsidRPr="00DE0490" w:rsidRDefault="00EA226A" w:rsidP="00DE0490">
      <w:pPr>
        <w:jc w:val="both"/>
        <w:rPr>
          <w:sz w:val="20"/>
          <w:szCs w:val="20"/>
        </w:rPr>
      </w:pPr>
      <w:r w:rsidRPr="00DE0490">
        <w:rPr>
          <w:sz w:val="20"/>
          <w:szCs w:val="20"/>
        </w:rPr>
        <w:t>• Having one’s identity protected, in accordance with legal requirements</w:t>
      </w:r>
    </w:p>
    <w:p w14:paraId="160926F5" w14:textId="77777777" w:rsidR="00EA226A" w:rsidRPr="00DE0490" w:rsidRDefault="00EA226A" w:rsidP="00DE0490">
      <w:pPr>
        <w:jc w:val="both"/>
        <w:rPr>
          <w:sz w:val="20"/>
          <w:szCs w:val="20"/>
        </w:rPr>
      </w:pPr>
      <w:r w:rsidRPr="00DE0490">
        <w:rPr>
          <w:sz w:val="20"/>
          <w:szCs w:val="20"/>
        </w:rPr>
        <w:t>Victims may request immediate transfer of classes or other steps to prevent unnecessary or unwanted contact or proximity to an alleged assailant. When possible, requests will be accommodated.</w:t>
      </w:r>
    </w:p>
    <w:p w14:paraId="78284810" w14:textId="77777777" w:rsidR="00EA226A" w:rsidRPr="00DE0490" w:rsidRDefault="00EA226A" w:rsidP="00DE0490">
      <w:pPr>
        <w:jc w:val="both"/>
        <w:rPr>
          <w:b/>
          <w:sz w:val="20"/>
          <w:szCs w:val="20"/>
        </w:rPr>
      </w:pPr>
      <w:r w:rsidRPr="00DE0490">
        <w:rPr>
          <w:b/>
          <w:sz w:val="20"/>
          <w:szCs w:val="20"/>
        </w:rPr>
        <w:t xml:space="preserve">Rights of Accused </w:t>
      </w:r>
    </w:p>
    <w:p w14:paraId="3C617D75" w14:textId="77777777" w:rsidR="00EA226A" w:rsidRPr="00DE0490" w:rsidRDefault="00EA226A" w:rsidP="00DE0490">
      <w:pPr>
        <w:jc w:val="both"/>
        <w:rPr>
          <w:sz w:val="20"/>
          <w:szCs w:val="20"/>
        </w:rPr>
      </w:pPr>
      <w:r w:rsidRPr="00DE0490">
        <w:rPr>
          <w:sz w:val="20"/>
          <w:szCs w:val="20"/>
        </w:rPr>
        <w:t>Students accused of sexual assault, dating violence, domestic violence, and stalking behaviors have rights on this campus. Those include:</w:t>
      </w:r>
    </w:p>
    <w:p w14:paraId="0316BDDC" w14:textId="77777777" w:rsidR="00EA226A" w:rsidRPr="00DE0490" w:rsidRDefault="00EA226A" w:rsidP="00DE0490">
      <w:pPr>
        <w:jc w:val="both"/>
        <w:rPr>
          <w:sz w:val="20"/>
          <w:szCs w:val="20"/>
        </w:rPr>
      </w:pPr>
      <w:r w:rsidRPr="00DE0490">
        <w:rPr>
          <w:sz w:val="20"/>
          <w:szCs w:val="20"/>
        </w:rPr>
        <w:t xml:space="preserve">• The right to know the nature and source of the evidence used in the hearing process </w:t>
      </w:r>
    </w:p>
    <w:p w14:paraId="1A7E57EC" w14:textId="77777777" w:rsidR="00EA226A" w:rsidRPr="00DE0490" w:rsidRDefault="00EA226A" w:rsidP="00DE0490">
      <w:pPr>
        <w:jc w:val="both"/>
        <w:rPr>
          <w:sz w:val="20"/>
          <w:szCs w:val="20"/>
        </w:rPr>
      </w:pPr>
      <w:r w:rsidRPr="00DE0490">
        <w:rPr>
          <w:sz w:val="20"/>
          <w:szCs w:val="20"/>
        </w:rPr>
        <w:t>• The right to present witnesses and material evidence relevant to the case</w:t>
      </w:r>
    </w:p>
    <w:p w14:paraId="7BFFB8A6" w14:textId="77777777" w:rsidR="00EA226A" w:rsidRPr="00DE0490" w:rsidRDefault="00EA226A" w:rsidP="00DE0490">
      <w:pPr>
        <w:jc w:val="both"/>
        <w:rPr>
          <w:sz w:val="20"/>
          <w:szCs w:val="20"/>
        </w:rPr>
      </w:pPr>
      <w:r w:rsidRPr="00DE0490">
        <w:rPr>
          <w:sz w:val="20"/>
          <w:szCs w:val="20"/>
        </w:rPr>
        <w:t>• The right to an advisor to aid in the preparation and presentation of the case</w:t>
      </w:r>
    </w:p>
    <w:p w14:paraId="1C5BA6D4" w14:textId="77777777" w:rsidR="00EA226A" w:rsidRPr="00DE0490" w:rsidRDefault="00EA226A" w:rsidP="00DE0490">
      <w:pPr>
        <w:jc w:val="both"/>
        <w:rPr>
          <w:sz w:val="20"/>
          <w:szCs w:val="20"/>
        </w:rPr>
      </w:pPr>
      <w:r w:rsidRPr="00DE0490">
        <w:rPr>
          <w:sz w:val="20"/>
          <w:szCs w:val="20"/>
        </w:rPr>
        <w:t>• Access to services from the counseling or student service offices</w:t>
      </w:r>
    </w:p>
    <w:p w14:paraId="031BC380" w14:textId="77777777" w:rsidR="00EA226A" w:rsidRPr="00DE0490" w:rsidRDefault="00EA226A" w:rsidP="00DE0490">
      <w:pPr>
        <w:jc w:val="both"/>
        <w:rPr>
          <w:sz w:val="20"/>
          <w:szCs w:val="20"/>
        </w:rPr>
      </w:pPr>
      <w:r w:rsidRPr="00DE0490">
        <w:rPr>
          <w:sz w:val="20"/>
          <w:szCs w:val="20"/>
        </w:rPr>
        <w:t>• Consultation with a campus official on academic support services and referrals to community resources when appropriate.</w:t>
      </w:r>
    </w:p>
    <w:p w14:paraId="5B27A69E" w14:textId="77777777" w:rsidR="00EA226A" w:rsidRPr="00DE0490" w:rsidRDefault="00EA226A" w:rsidP="00DE0490">
      <w:pPr>
        <w:jc w:val="both"/>
        <w:rPr>
          <w:b/>
          <w:sz w:val="20"/>
          <w:szCs w:val="20"/>
        </w:rPr>
      </w:pPr>
      <w:r w:rsidRPr="00DE0490">
        <w:rPr>
          <w:b/>
          <w:sz w:val="20"/>
          <w:szCs w:val="20"/>
        </w:rPr>
        <w:t>Disciplinary Process</w:t>
      </w:r>
    </w:p>
    <w:p w14:paraId="1B2FE02F" w14:textId="77777777" w:rsidR="00EA226A" w:rsidRPr="00DE0490" w:rsidRDefault="00EA226A" w:rsidP="00DE0490">
      <w:pPr>
        <w:jc w:val="both"/>
        <w:rPr>
          <w:sz w:val="20"/>
          <w:szCs w:val="20"/>
        </w:rPr>
      </w:pPr>
      <w:r w:rsidRPr="00DE0490">
        <w:rPr>
          <w:sz w:val="20"/>
          <w:szCs w:val="20"/>
        </w:rPr>
        <w:t>Disciplinary sanctions for violations of this protocol will be imposed in accordance with applicable James Sprunt Community College policies, including:</w:t>
      </w:r>
    </w:p>
    <w:p w14:paraId="16B81AF5" w14:textId="77777777" w:rsidR="00EA226A" w:rsidRPr="00DE0490" w:rsidRDefault="00EA226A" w:rsidP="00DE0490">
      <w:pPr>
        <w:pStyle w:val="ListParagraph"/>
        <w:numPr>
          <w:ilvl w:val="0"/>
          <w:numId w:val="40"/>
        </w:numPr>
        <w:jc w:val="both"/>
        <w:rPr>
          <w:sz w:val="20"/>
          <w:szCs w:val="20"/>
        </w:rPr>
      </w:pPr>
      <w:r w:rsidRPr="00DE0490">
        <w:rPr>
          <w:sz w:val="20"/>
          <w:szCs w:val="20"/>
        </w:rPr>
        <w:t>No action</w:t>
      </w:r>
    </w:p>
    <w:p w14:paraId="2FEEDF1A" w14:textId="77777777" w:rsidR="00EA226A" w:rsidRPr="00DE0490" w:rsidRDefault="00EA226A" w:rsidP="00DE0490">
      <w:pPr>
        <w:pStyle w:val="ListParagraph"/>
        <w:numPr>
          <w:ilvl w:val="0"/>
          <w:numId w:val="38"/>
        </w:numPr>
        <w:jc w:val="both"/>
        <w:rPr>
          <w:sz w:val="20"/>
          <w:szCs w:val="20"/>
        </w:rPr>
      </w:pPr>
      <w:r w:rsidRPr="00DE0490">
        <w:rPr>
          <w:sz w:val="20"/>
          <w:szCs w:val="20"/>
        </w:rPr>
        <w:t>Probation for one or more semesters</w:t>
      </w:r>
    </w:p>
    <w:p w14:paraId="79F1C7D3" w14:textId="77777777" w:rsidR="00EA226A" w:rsidRPr="00DE0490" w:rsidRDefault="00EA226A" w:rsidP="00DE0490">
      <w:pPr>
        <w:pStyle w:val="ListParagraph"/>
        <w:numPr>
          <w:ilvl w:val="0"/>
          <w:numId w:val="38"/>
        </w:numPr>
        <w:jc w:val="both"/>
        <w:rPr>
          <w:sz w:val="20"/>
          <w:szCs w:val="20"/>
        </w:rPr>
      </w:pPr>
      <w:r w:rsidRPr="00DE0490">
        <w:rPr>
          <w:sz w:val="20"/>
          <w:szCs w:val="20"/>
        </w:rPr>
        <w:t>Short or long term suspension</w:t>
      </w:r>
    </w:p>
    <w:p w14:paraId="4B8BF29F" w14:textId="77777777" w:rsidR="00EA226A" w:rsidRPr="00DE0490" w:rsidRDefault="00EA226A" w:rsidP="00DE0490">
      <w:pPr>
        <w:pStyle w:val="ListParagraph"/>
        <w:numPr>
          <w:ilvl w:val="0"/>
          <w:numId w:val="38"/>
        </w:numPr>
        <w:jc w:val="both"/>
        <w:rPr>
          <w:sz w:val="20"/>
          <w:szCs w:val="20"/>
        </w:rPr>
      </w:pPr>
      <w:r w:rsidRPr="00DE0490">
        <w:rPr>
          <w:sz w:val="20"/>
          <w:szCs w:val="20"/>
        </w:rPr>
        <w:t xml:space="preserve">Expulsion from James Sprunt Community College. </w:t>
      </w:r>
    </w:p>
    <w:p w14:paraId="52E79919" w14:textId="77777777" w:rsidR="00EA226A" w:rsidRPr="00DE0490" w:rsidRDefault="00EA226A" w:rsidP="00DE0490">
      <w:pPr>
        <w:jc w:val="both"/>
        <w:rPr>
          <w:sz w:val="20"/>
          <w:szCs w:val="20"/>
        </w:rPr>
      </w:pPr>
      <w:r w:rsidRPr="00DE0490">
        <w:rPr>
          <w:sz w:val="20"/>
          <w:szCs w:val="20"/>
        </w:rPr>
        <w:t>A hearing will be conducted by the Commit</w:t>
      </w:r>
      <w:r w:rsidR="005C15A0" w:rsidRPr="00DE0490">
        <w:rPr>
          <w:sz w:val="20"/>
          <w:szCs w:val="20"/>
        </w:rPr>
        <w:t>tee on Student Appeals.  A group</w:t>
      </w:r>
      <w:r w:rsidRPr="00DE0490">
        <w:rPr>
          <w:sz w:val="20"/>
          <w:szCs w:val="20"/>
        </w:rPr>
        <w:t xml:space="preserve"> will be empaneled to hear cases and their decisions are final.  The panel will be trained in procedures regarding listening to evidence, victim impact, and rules of procedure.  James Sprunt Community College officially adopts the preponderance of the evidence standard for the disciplinary process.  </w:t>
      </w:r>
    </w:p>
    <w:p w14:paraId="19E93E09" w14:textId="77777777" w:rsidR="00564D53" w:rsidRPr="00DE0490" w:rsidRDefault="00EA226A" w:rsidP="00DE0490">
      <w:pPr>
        <w:numPr>
          <w:ilvl w:val="0"/>
          <w:numId w:val="35"/>
        </w:numPr>
        <w:spacing w:after="0"/>
        <w:jc w:val="both"/>
        <w:rPr>
          <w:kern w:val="36"/>
          <w:sz w:val="20"/>
          <w:szCs w:val="20"/>
        </w:rPr>
      </w:pPr>
      <w:r w:rsidRPr="00DE0490">
        <w:rPr>
          <w:sz w:val="20"/>
          <w:szCs w:val="20"/>
        </w:rPr>
        <w:t>Accused parties should refer to James Sprunt Community College’s Academic Catalog for more information on their rights, resolution of disciplinary charges, disciplinary procedures and responsibilities</w:t>
      </w:r>
      <w:r w:rsidR="005C15A0" w:rsidRPr="00DE0490">
        <w:rPr>
          <w:sz w:val="20"/>
          <w:szCs w:val="20"/>
        </w:rPr>
        <w:t>.</w:t>
      </w:r>
    </w:p>
    <w:p w14:paraId="23FD8C9A" w14:textId="77777777" w:rsidR="00461AD4" w:rsidRPr="00DE0490" w:rsidRDefault="00461AD4" w:rsidP="00DE0490">
      <w:pPr>
        <w:pStyle w:val="Heading2"/>
        <w:spacing w:after="0"/>
        <w:jc w:val="both"/>
        <w:rPr>
          <w:kern w:val="36"/>
          <w:sz w:val="20"/>
          <w:szCs w:val="20"/>
        </w:rPr>
      </w:pPr>
      <w:bookmarkStart w:id="24" w:name="_Toc395194143"/>
      <w:r w:rsidRPr="00DE0490">
        <w:rPr>
          <w:kern w:val="36"/>
          <w:sz w:val="20"/>
          <w:szCs w:val="20"/>
        </w:rPr>
        <w:t>Sex Offender Registration – Campus Sex Crimes Prevention Act</w:t>
      </w:r>
      <w:bookmarkEnd w:id="24"/>
    </w:p>
    <w:p w14:paraId="5107C5AA" w14:textId="77777777" w:rsidR="00461AD4" w:rsidRPr="00DE0490" w:rsidRDefault="00461AD4" w:rsidP="00DE0490">
      <w:pPr>
        <w:jc w:val="both"/>
        <w:rPr>
          <w:sz w:val="20"/>
          <w:szCs w:val="20"/>
        </w:rPr>
      </w:pPr>
      <w:r w:rsidRPr="00DE0490">
        <w:rPr>
          <w:rFonts w:eastAsia="Times New Roman"/>
          <w:b/>
          <w:bCs/>
          <w:kern w:val="36"/>
          <w:sz w:val="20"/>
          <w:szCs w:val="20"/>
        </w:rPr>
        <w:t xml:space="preserve">  </w:t>
      </w:r>
      <w:r w:rsidRPr="00DE0490">
        <w:rPr>
          <w:sz w:val="20"/>
          <w:szCs w:val="20"/>
        </w:rPr>
        <w:t xml:space="preserve">The North Carolina General Assembly created the North Carolina Sex Offender and Public Protection Registry in January 1996. This law outlines registration requirements for persons living in North Carolina, non-resident students and non-resident workers. The Registry serves as a resource to help protect and inform the public. </w:t>
      </w:r>
    </w:p>
    <w:p w14:paraId="3236DCCE" w14:textId="77777777" w:rsidR="00461AD4" w:rsidRPr="00DE0490" w:rsidRDefault="00461AD4" w:rsidP="00DE0490">
      <w:pPr>
        <w:jc w:val="both"/>
        <w:rPr>
          <w:sz w:val="20"/>
          <w:szCs w:val="20"/>
        </w:rPr>
      </w:pPr>
      <w:r w:rsidRPr="00DE0490">
        <w:rPr>
          <w:sz w:val="20"/>
          <w:szCs w:val="20"/>
        </w:rPr>
        <w:t xml:space="preserve">  For information about registered sex offenders in the State of North Carolina, you may visit the website for the North Carolina Offender Registry at </w:t>
      </w:r>
      <w:hyperlink r:id="rId25" w:history="1">
        <w:r w:rsidRPr="00DE0490">
          <w:rPr>
            <w:rStyle w:val="Hyperlink"/>
            <w:rFonts w:cs="AGaramond"/>
            <w:sz w:val="20"/>
            <w:szCs w:val="20"/>
          </w:rPr>
          <w:t>http://sexoffender.ncdoj.gov/</w:t>
        </w:r>
      </w:hyperlink>
      <w:r w:rsidRPr="00DE0490">
        <w:rPr>
          <w:sz w:val="20"/>
          <w:szCs w:val="20"/>
        </w:rPr>
        <w:t xml:space="preserve">  and the U.S. Department of Justice National Sex Offender website at </w:t>
      </w:r>
      <w:hyperlink r:id="rId26" w:history="1">
        <w:r w:rsidRPr="00DE0490">
          <w:rPr>
            <w:rStyle w:val="Hyperlink"/>
            <w:rFonts w:cs="AGaramond"/>
            <w:sz w:val="20"/>
            <w:szCs w:val="20"/>
          </w:rPr>
          <w:t>www.nsopw.gov</w:t>
        </w:r>
      </w:hyperlink>
      <w:r w:rsidRPr="00DE0490">
        <w:rPr>
          <w:sz w:val="20"/>
          <w:szCs w:val="20"/>
        </w:rPr>
        <w:t>.</w:t>
      </w:r>
    </w:p>
    <w:p w14:paraId="7DC1A0B3" w14:textId="77777777" w:rsidR="00461AD4" w:rsidRPr="00DE0490" w:rsidRDefault="00461AD4" w:rsidP="00DE0490">
      <w:pPr>
        <w:autoSpaceDE w:val="0"/>
        <w:autoSpaceDN w:val="0"/>
        <w:adjustRightInd w:val="0"/>
        <w:spacing w:after="140" w:line="201" w:lineRule="atLeast"/>
        <w:jc w:val="both"/>
        <w:rPr>
          <w:rFonts w:cs="ITC Franklin Gothic Std Med"/>
          <w:b/>
          <w:color w:val="592A8A"/>
          <w:sz w:val="20"/>
          <w:szCs w:val="20"/>
        </w:rPr>
      </w:pPr>
    </w:p>
    <w:p w14:paraId="083EF961" w14:textId="77777777" w:rsidR="00D0437C" w:rsidRDefault="00D0437C" w:rsidP="00DE0490">
      <w:pPr>
        <w:pStyle w:val="Heading1"/>
        <w:jc w:val="both"/>
        <w:rPr>
          <w:color w:val="2E74B5"/>
          <w:sz w:val="20"/>
          <w:szCs w:val="20"/>
        </w:rPr>
      </w:pPr>
      <w:bookmarkStart w:id="25" w:name="_Toc395194144"/>
    </w:p>
    <w:p w14:paraId="72F1A593" w14:textId="77777777" w:rsidR="00D0437C" w:rsidRDefault="00D0437C" w:rsidP="00DE0490">
      <w:pPr>
        <w:pStyle w:val="Heading1"/>
        <w:jc w:val="both"/>
        <w:rPr>
          <w:color w:val="2E74B5"/>
          <w:sz w:val="20"/>
          <w:szCs w:val="20"/>
        </w:rPr>
      </w:pPr>
    </w:p>
    <w:p w14:paraId="3B69E01B" w14:textId="77777777" w:rsidR="00A73649" w:rsidRPr="00DE0490" w:rsidRDefault="00E15A4A" w:rsidP="00DE0490">
      <w:pPr>
        <w:pStyle w:val="Heading1"/>
        <w:jc w:val="both"/>
        <w:rPr>
          <w:color w:val="2E74B5"/>
          <w:sz w:val="20"/>
          <w:szCs w:val="20"/>
        </w:rPr>
      </w:pPr>
      <w:r w:rsidRPr="00DE0490">
        <w:rPr>
          <w:color w:val="2E74B5"/>
          <w:sz w:val="20"/>
          <w:szCs w:val="20"/>
        </w:rPr>
        <w:t>CAMPUS SECURITY POLICIES; CRIME PREVENTION AND SAFETY AWARENESS PROGRAMS</w:t>
      </w:r>
      <w:bookmarkEnd w:id="25"/>
    </w:p>
    <w:p w14:paraId="67C72E45" w14:textId="77777777" w:rsidR="00E15A4A" w:rsidRPr="00DE0490" w:rsidRDefault="0034143D" w:rsidP="00DE0490">
      <w:pPr>
        <w:autoSpaceDE w:val="0"/>
        <w:autoSpaceDN w:val="0"/>
        <w:adjustRightInd w:val="0"/>
        <w:spacing w:after="140" w:line="201" w:lineRule="atLeast"/>
        <w:jc w:val="both"/>
        <w:rPr>
          <w:rFonts w:cs="AGaramond"/>
          <w:color w:val="221E1F"/>
          <w:sz w:val="20"/>
          <w:szCs w:val="20"/>
        </w:rPr>
      </w:pPr>
      <w:r w:rsidRPr="00DE0490">
        <w:rPr>
          <w:rFonts w:cs="AGaramond"/>
          <w:color w:val="221E1F"/>
          <w:sz w:val="20"/>
          <w:szCs w:val="20"/>
        </w:rPr>
        <w:t xml:space="preserve">  </w:t>
      </w:r>
      <w:r w:rsidR="00E15A4A" w:rsidRPr="00DE0490">
        <w:rPr>
          <w:rFonts w:cs="AGaramond"/>
          <w:color w:val="221E1F"/>
          <w:sz w:val="20"/>
          <w:szCs w:val="20"/>
        </w:rPr>
        <w:t xml:space="preserve">In addition to the many programs offered by the </w:t>
      </w:r>
      <w:r w:rsidR="00AC3521">
        <w:rPr>
          <w:rFonts w:cs="AGaramond"/>
          <w:color w:val="221E1F"/>
          <w:sz w:val="20"/>
          <w:szCs w:val="20"/>
        </w:rPr>
        <w:t>Public Safety</w:t>
      </w:r>
      <w:r w:rsidR="00134A66" w:rsidRPr="00DE0490">
        <w:rPr>
          <w:rFonts w:cs="AGaramond"/>
          <w:color w:val="221E1F"/>
          <w:sz w:val="20"/>
          <w:szCs w:val="20"/>
        </w:rPr>
        <w:t xml:space="preserve"> Office</w:t>
      </w:r>
      <w:r w:rsidR="00E15A4A" w:rsidRPr="00DE0490">
        <w:rPr>
          <w:rFonts w:cs="AGaramond"/>
          <w:color w:val="221E1F"/>
          <w:sz w:val="20"/>
          <w:szCs w:val="20"/>
        </w:rPr>
        <w:t xml:space="preserve"> and other </w:t>
      </w:r>
      <w:r w:rsidR="00510594" w:rsidRPr="00DE0490">
        <w:rPr>
          <w:rFonts w:cs="AGaramond"/>
          <w:color w:val="221E1F"/>
          <w:sz w:val="20"/>
          <w:szCs w:val="20"/>
        </w:rPr>
        <w:t>College</w:t>
      </w:r>
      <w:r w:rsidR="00E15A4A" w:rsidRPr="00DE0490">
        <w:rPr>
          <w:rFonts w:cs="AGaramond"/>
          <w:color w:val="221E1F"/>
          <w:sz w:val="20"/>
          <w:szCs w:val="20"/>
        </w:rPr>
        <w:t xml:space="preserve"> offices, </w:t>
      </w:r>
      <w:r w:rsidR="00FC5630" w:rsidRPr="00DE0490">
        <w:rPr>
          <w:rFonts w:cs="AGaramond"/>
          <w:color w:val="221E1F"/>
          <w:sz w:val="20"/>
          <w:szCs w:val="20"/>
        </w:rPr>
        <w:t>JSCC</w:t>
      </w:r>
      <w:r w:rsidR="00E15A4A" w:rsidRPr="00DE0490">
        <w:rPr>
          <w:rFonts w:cs="AGaramond"/>
          <w:color w:val="221E1F"/>
          <w:sz w:val="20"/>
          <w:szCs w:val="20"/>
        </w:rPr>
        <w:t xml:space="preserve"> has established a number of policies and procedures related to ensuring a reasonably safe campus community.  These policies include:</w:t>
      </w:r>
    </w:p>
    <w:p w14:paraId="5F46EB53" w14:textId="77777777" w:rsidR="0034143D" w:rsidRPr="00DE0490" w:rsidRDefault="0034143D" w:rsidP="00DE0490">
      <w:pPr>
        <w:pStyle w:val="Heading2"/>
        <w:jc w:val="both"/>
        <w:rPr>
          <w:sz w:val="20"/>
          <w:szCs w:val="20"/>
        </w:rPr>
      </w:pPr>
      <w:bookmarkStart w:id="26" w:name="_Toc395194146"/>
      <w:r w:rsidRPr="00DE0490">
        <w:rPr>
          <w:sz w:val="20"/>
          <w:szCs w:val="20"/>
        </w:rPr>
        <w:lastRenderedPageBreak/>
        <w:t>Weapons Policy</w:t>
      </w:r>
      <w:bookmarkEnd w:id="26"/>
    </w:p>
    <w:p w14:paraId="3EBEBC53" w14:textId="77777777" w:rsidR="00931F06" w:rsidRPr="00DE0490" w:rsidRDefault="00B4274D" w:rsidP="00DE0490">
      <w:pPr>
        <w:pStyle w:val="NormalWeb"/>
        <w:spacing w:before="0" w:beforeAutospacing="0" w:after="140" w:afterAutospacing="0" w:line="201" w:lineRule="atLeast"/>
        <w:jc w:val="both"/>
        <w:rPr>
          <w:rFonts w:ascii="Calibri" w:hAnsi="Calibri"/>
          <w:sz w:val="20"/>
          <w:szCs w:val="20"/>
        </w:rPr>
      </w:pPr>
      <w:r w:rsidRPr="00DE0490">
        <w:rPr>
          <w:rFonts w:ascii="Calibri" w:hAnsi="Calibri"/>
          <w:sz w:val="20"/>
          <w:szCs w:val="20"/>
        </w:rPr>
        <w:t xml:space="preserve">It is against college policy for an person, while on college property, to possess or carry, with a limited exception, any gun, rifle, pistol, or other firearm; dynamite cartridge, bomb grenade, mine, powerful explosive as defined in G.S. 14.284.1; BB gun, stun gun, air rifle, air pistol, bowie knife, dirk, dagger, slingshot, leaded cane, switchblade knife, black jack, metallic knuckles, razor or razor blades (except solely for personal shaving), firework, or any sharp-pointed or edged instruments except instruction supplies, unaltered nail files, clips, and tools used solely for preparation of food, instruction, maintenance, or for school-sanctioned ceremonial purposes, or any weapon of any kind.  </w:t>
      </w:r>
    </w:p>
    <w:p w14:paraId="364B8895" w14:textId="77777777" w:rsidR="00B4274D" w:rsidRPr="00DE0490" w:rsidRDefault="00B4274D" w:rsidP="00DE0490">
      <w:pPr>
        <w:pStyle w:val="NormalWeb"/>
        <w:spacing w:before="0" w:beforeAutospacing="0" w:after="140" w:afterAutospacing="0" w:line="201" w:lineRule="atLeast"/>
        <w:jc w:val="both"/>
        <w:rPr>
          <w:rFonts w:ascii="Calibri" w:hAnsi="Calibri"/>
          <w:sz w:val="20"/>
          <w:szCs w:val="20"/>
        </w:rPr>
      </w:pPr>
      <w:r w:rsidRPr="00DE0490">
        <w:rPr>
          <w:rFonts w:ascii="Calibri" w:hAnsi="Calibri"/>
          <w:sz w:val="20"/>
          <w:szCs w:val="20"/>
        </w:rPr>
        <w:t>A firearm is permissible on campus only under the following circumstances:</w:t>
      </w:r>
    </w:p>
    <w:p w14:paraId="0AC37A19" w14:textId="77777777" w:rsidR="005123AC" w:rsidRPr="00DE0490" w:rsidRDefault="005123AC" w:rsidP="00DE0490">
      <w:pPr>
        <w:pStyle w:val="NormalWeb"/>
        <w:spacing w:before="0" w:beforeAutospacing="0" w:after="140" w:afterAutospacing="0" w:line="201" w:lineRule="atLeast"/>
        <w:ind w:left="720"/>
        <w:jc w:val="both"/>
        <w:rPr>
          <w:rFonts w:ascii="Calibri" w:hAnsi="Calibri"/>
          <w:sz w:val="20"/>
          <w:szCs w:val="20"/>
        </w:rPr>
      </w:pPr>
    </w:p>
    <w:p w14:paraId="082FCCE1" w14:textId="77777777" w:rsidR="00B4274D" w:rsidRPr="00DE0490" w:rsidRDefault="00B4274D" w:rsidP="00DE0490">
      <w:pPr>
        <w:pStyle w:val="NormalWeb"/>
        <w:numPr>
          <w:ilvl w:val="0"/>
          <w:numId w:val="41"/>
        </w:numPr>
        <w:spacing w:before="0" w:beforeAutospacing="0" w:after="140" w:afterAutospacing="0" w:line="201" w:lineRule="atLeast"/>
        <w:jc w:val="both"/>
        <w:rPr>
          <w:rFonts w:ascii="Calibri" w:hAnsi="Calibri"/>
          <w:sz w:val="20"/>
          <w:szCs w:val="20"/>
        </w:rPr>
      </w:pPr>
      <w:r w:rsidRPr="00DE0490">
        <w:rPr>
          <w:rFonts w:ascii="Calibri" w:hAnsi="Calibri"/>
          <w:sz w:val="20"/>
          <w:szCs w:val="20"/>
        </w:rPr>
        <w:t>The firearms is a handgun; AND</w:t>
      </w:r>
    </w:p>
    <w:p w14:paraId="2CD38544" w14:textId="77777777" w:rsidR="00B4274D" w:rsidRPr="00DE0490" w:rsidRDefault="00B4274D" w:rsidP="00DE0490">
      <w:pPr>
        <w:pStyle w:val="NormalWeb"/>
        <w:numPr>
          <w:ilvl w:val="0"/>
          <w:numId w:val="41"/>
        </w:numPr>
        <w:spacing w:before="0" w:beforeAutospacing="0" w:after="140" w:afterAutospacing="0" w:line="201" w:lineRule="atLeast"/>
        <w:jc w:val="both"/>
        <w:rPr>
          <w:rFonts w:ascii="Calibri" w:hAnsi="Calibri"/>
          <w:sz w:val="20"/>
          <w:szCs w:val="20"/>
        </w:rPr>
      </w:pPr>
      <w:r w:rsidRPr="00DE0490">
        <w:rPr>
          <w:rFonts w:ascii="Calibri" w:hAnsi="Calibri"/>
          <w:sz w:val="20"/>
          <w:szCs w:val="20"/>
        </w:rPr>
        <w:t>The individual has a valid concealed handgun permit or exempt from the law requiring a permit; AND</w:t>
      </w:r>
    </w:p>
    <w:p w14:paraId="49AC5E04" w14:textId="77777777" w:rsidR="00B4274D" w:rsidRPr="00DE0490" w:rsidRDefault="00B4274D" w:rsidP="00DE0490">
      <w:pPr>
        <w:pStyle w:val="NormalWeb"/>
        <w:numPr>
          <w:ilvl w:val="0"/>
          <w:numId w:val="41"/>
        </w:numPr>
        <w:spacing w:before="0" w:beforeAutospacing="0" w:after="140" w:afterAutospacing="0" w:line="201" w:lineRule="atLeast"/>
        <w:jc w:val="both"/>
        <w:rPr>
          <w:rFonts w:ascii="Calibri" w:hAnsi="Calibri"/>
          <w:sz w:val="20"/>
          <w:szCs w:val="20"/>
        </w:rPr>
      </w:pPr>
      <w:r w:rsidRPr="00DE0490">
        <w:rPr>
          <w:rFonts w:ascii="Calibri" w:hAnsi="Calibri"/>
          <w:sz w:val="20"/>
          <w:szCs w:val="20"/>
        </w:rPr>
        <w:t xml:space="preserve">The handgun remains in either: a closed compartment or container within the </w:t>
      </w:r>
      <w:r w:rsidR="00833A7B" w:rsidRPr="00DE0490">
        <w:rPr>
          <w:rFonts w:ascii="Calibri" w:hAnsi="Calibri"/>
          <w:sz w:val="20"/>
          <w:szCs w:val="20"/>
        </w:rPr>
        <w:t>individual</w:t>
      </w:r>
      <w:r w:rsidRPr="00DE0490">
        <w:rPr>
          <w:rFonts w:ascii="Calibri" w:hAnsi="Calibri"/>
          <w:sz w:val="20"/>
          <w:szCs w:val="20"/>
        </w:rPr>
        <w:t xml:space="preserve"> with the permit’s locked vehicles; or a locked container </w:t>
      </w:r>
      <w:r w:rsidR="00833A7B" w:rsidRPr="00DE0490">
        <w:rPr>
          <w:rFonts w:ascii="Calibri" w:hAnsi="Calibri"/>
          <w:sz w:val="20"/>
          <w:szCs w:val="20"/>
        </w:rPr>
        <w:t>securely</w:t>
      </w:r>
      <w:r w:rsidRPr="00DE0490">
        <w:rPr>
          <w:rFonts w:ascii="Calibri" w:hAnsi="Calibri"/>
          <w:sz w:val="20"/>
          <w:szCs w:val="20"/>
        </w:rPr>
        <w:t xml:space="preserve"> affixed to the individual with the permit’s locked vehicle; AND</w:t>
      </w:r>
    </w:p>
    <w:p w14:paraId="749F90E6" w14:textId="77777777" w:rsidR="00B4274D" w:rsidRPr="00DE0490" w:rsidRDefault="00B4274D" w:rsidP="00DE0490">
      <w:pPr>
        <w:pStyle w:val="NormalWeb"/>
        <w:numPr>
          <w:ilvl w:val="0"/>
          <w:numId w:val="41"/>
        </w:numPr>
        <w:spacing w:before="0" w:beforeAutospacing="0" w:after="140" w:afterAutospacing="0" w:line="201" w:lineRule="atLeast"/>
        <w:jc w:val="both"/>
        <w:rPr>
          <w:rFonts w:ascii="Calibri" w:hAnsi="Calibri"/>
          <w:sz w:val="20"/>
          <w:szCs w:val="20"/>
        </w:rPr>
      </w:pPr>
      <w:r w:rsidRPr="00DE0490">
        <w:rPr>
          <w:rFonts w:ascii="Calibri" w:hAnsi="Calibri"/>
          <w:sz w:val="20"/>
          <w:szCs w:val="20"/>
        </w:rPr>
        <w:t>The vehicle is only unlocked when the individual with the permit is entering or exiting the vehicle; AND</w:t>
      </w:r>
    </w:p>
    <w:p w14:paraId="2886B267" w14:textId="77777777" w:rsidR="00B4274D" w:rsidRPr="00DE0490" w:rsidRDefault="00B4274D" w:rsidP="00DE0490">
      <w:pPr>
        <w:pStyle w:val="NormalWeb"/>
        <w:numPr>
          <w:ilvl w:val="0"/>
          <w:numId w:val="41"/>
        </w:numPr>
        <w:spacing w:before="0" w:beforeAutospacing="0" w:after="140" w:afterAutospacing="0" w:line="201" w:lineRule="atLeast"/>
        <w:jc w:val="both"/>
        <w:rPr>
          <w:rFonts w:ascii="Calibri" w:hAnsi="Calibri"/>
          <w:sz w:val="20"/>
          <w:szCs w:val="20"/>
        </w:rPr>
      </w:pPr>
      <w:r w:rsidRPr="00DE0490">
        <w:rPr>
          <w:rFonts w:ascii="Calibri" w:hAnsi="Calibri"/>
          <w:sz w:val="20"/>
          <w:szCs w:val="20"/>
        </w:rPr>
        <w:t>The firearm remains in the closed compartment at all times.</w:t>
      </w:r>
    </w:p>
    <w:p w14:paraId="5276F428" w14:textId="77777777" w:rsidR="00B4274D" w:rsidRPr="00DE0490" w:rsidRDefault="00B4274D" w:rsidP="00DE0490">
      <w:pPr>
        <w:pStyle w:val="NormalWeb"/>
        <w:spacing w:before="0" w:beforeAutospacing="0" w:after="140" w:afterAutospacing="0" w:line="201" w:lineRule="atLeast"/>
        <w:jc w:val="both"/>
        <w:rPr>
          <w:rFonts w:ascii="Calibri" w:hAnsi="Calibri"/>
          <w:sz w:val="20"/>
          <w:szCs w:val="20"/>
        </w:rPr>
      </w:pPr>
      <w:r w:rsidRPr="00DE0490">
        <w:rPr>
          <w:rFonts w:ascii="Calibri" w:hAnsi="Calibri"/>
          <w:sz w:val="20"/>
          <w:szCs w:val="20"/>
        </w:rPr>
        <w:t xml:space="preserve">College property refers to any college building or vehicle, campus grounds, recreation areas, athletic fields, or other property owned, used or operated by the </w:t>
      </w:r>
      <w:r w:rsidR="007A2D52" w:rsidRPr="00DE0490">
        <w:rPr>
          <w:rFonts w:ascii="Calibri" w:hAnsi="Calibri"/>
          <w:sz w:val="20"/>
          <w:szCs w:val="20"/>
        </w:rPr>
        <w:t>College</w:t>
      </w:r>
      <w:r w:rsidRPr="00DE0490">
        <w:rPr>
          <w:rFonts w:ascii="Calibri" w:hAnsi="Calibri"/>
          <w:sz w:val="20"/>
          <w:szCs w:val="20"/>
        </w:rPr>
        <w:t xml:space="preserve"> Board of Trustees.  Any person violating this policy shall be guilty of a felony or misdemeanor depending on the weapon involved and the enrollment status of the student.  </w:t>
      </w:r>
    </w:p>
    <w:p w14:paraId="38817B19" w14:textId="77777777" w:rsidR="00724CDD" w:rsidRPr="00DE0490" w:rsidRDefault="00724CDD" w:rsidP="00DE0490">
      <w:pPr>
        <w:pStyle w:val="NormalWeb"/>
        <w:spacing w:before="0" w:beforeAutospacing="0" w:after="0" w:afterAutospacing="0" w:line="201" w:lineRule="atLeast"/>
        <w:jc w:val="both"/>
        <w:rPr>
          <w:rFonts w:ascii="Calibri" w:hAnsi="Calibri"/>
          <w:sz w:val="20"/>
          <w:szCs w:val="20"/>
        </w:rPr>
      </w:pPr>
    </w:p>
    <w:p w14:paraId="5A5C3C61" w14:textId="77777777" w:rsidR="00724CDD" w:rsidRPr="00DE0490" w:rsidRDefault="00724CDD" w:rsidP="00DE0490">
      <w:pPr>
        <w:pStyle w:val="Heading2"/>
        <w:jc w:val="both"/>
        <w:rPr>
          <w:sz w:val="20"/>
          <w:szCs w:val="20"/>
        </w:rPr>
      </w:pPr>
      <w:bookmarkStart w:id="27" w:name="_Toc395194147"/>
      <w:r w:rsidRPr="00DE0490">
        <w:rPr>
          <w:sz w:val="20"/>
          <w:szCs w:val="20"/>
        </w:rPr>
        <w:t>Student Conduct</w:t>
      </w:r>
      <w:bookmarkEnd w:id="27"/>
      <w:r w:rsidRPr="00DE0490">
        <w:rPr>
          <w:sz w:val="20"/>
          <w:szCs w:val="20"/>
        </w:rPr>
        <w:t xml:space="preserve"> </w:t>
      </w:r>
    </w:p>
    <w:p w14:paraId="1F854E53" w14:textId="77777777" w:rsidR="00724CDD" w:rsidRPr="00DE0490" w:rsidRDefault="00724CDD" w:rsidP="00DE0490">
      <w:pPr>
        <w:autoSpaceDE w:val="0"/>
        <w:autoSpaceDN w:val="0"/>
        <w:adjustRightInd w:val="0"/>
        <w:spacing w:after="0" w:line="241" w:lineRule="atLeast"/>
        <w:jc w:val="both"/>
        <w:rPr>
          <w:rFonts w:cs="ITC Franklin Gothic Std MedCd"/>
          <w:color w:val="BF002D"/>
          <w:sz w:val="20"/>
          <w:szCs w:val="20"/>
        </w:rPr>
      </w:pPr>
    </w:p>
    <w:p w14:paraId="581A8E02" w14:textId="77777777" w:rsidR="007A2D52" w:rsidRDefault="007A2D52" w:rsidP="00DE0490">
      <w:pPr>
        <w:autoSpaceDE w:val="0"/>
        <w:autoSpaceDN w:val="0"/>
        <w:adjustRightInd w:val="0"/>
        <w:spacing w:after="0" w:line="221" w:lineRule="atLeast"/>
        <w:jc w:val="both"/>
        <w:rPr>
          <w:rFonts w:cs="ITC Franklin Gothic Std MedCd"/>
          <w:b/>
          <w:i/>
          <w:iCs/>
          <w:color w:val="211D1E"/>
          <w:sz w:val="20"/>
          <w:szCs w:val="20"/>
        </w:rPr>
      </w:pPr>
    </w:p>
    <w:p w14:paraId="0DC6C3FD" w14:textId="77777777" w:rsidR="00724CDD" w:rsidRPr="00DE0490" w:rsidRDefault="00724CDD" w:rsidP="00DE0490">
      <w:pPr>
        <w:autoSpaceDE w:val="0"/>
        <w:autoSpaceDN w:val="0"/>
        <w:adjustRightInd w:val="0"/>
        <w:spacing w:after="0" w:line="221" w:lineRule="atLeast"/>
        <w:jc w:val="both"/>
        <w:rPr>
          <w:rFonts w:cs="ITC Franklin Gothic Std MedCd"/>
          <w:b/>
          <w:color w:val="211D1E"/>
          <w:sz w:val="20"/>
          <w:szCs w:val="20"/>
        </w:rPr>
      </w:pPr>
      <w:r w:rsidRPr="00DE0490">
        <w:rPr>
          <w:rFonts w:cs="ITC Franklin Gothic Std MedCd"/>
          <w:b/>
          <w:i/>
          <w:iCs/>
          <w:color w:val="211D1E"/>
          <w:sz w:val="20"/>
          <w:szCs w:val="20"/>
        </w:rPr>
        <w:t xml:space="preserve">The Office of Student </w:t>
      </w:r>
      <w:r w:rsidR="0005404E" w:rsidRPr="00DE0490">
        <w:rPr>
          <w:rFonts w:cs="ITC Franklin Gothic Std MedCd"/>
          <w:b/>
          <w:i/>
          <w:iCs/>
          <w:color w:val="211D1E"/>
          <w:sz w:val="20"/>
          <w:szCs w:val="20"/>
        </w:rPr>
        <w:t>Services</w:t>
      </w:r>
    </w:p>
    <w:p w14:paraId="1D596B8C" w14:textId="77777777" w:rsidR="0005404E" w:rsidRPr="007A2D52" w:rsidRDefault="00724CDD" w:rsidP="00DE0490">
      <w:pPr>
        <w:autoSpaceDE w:val="0"/>
        <w:autoSpaceDN w:val="0"/>
        <w:adjustRightInd w:val="0"/>
        <w:spacing w:after="140" w:line="201" w:lineRule="atLeast"/>
        <w:jc w:val="both"/>
        <w:rPr>
          <w:rFonts w:cs="AGaramond"/>
          <w:color w:val="211D1E"/>
          <w:sz w:val="20"/>
          <w:szCs w:val="20"/>
        </w:rPr>
      </w:pPr>
      <w:r w:rsidRPr="00DE0490">
        <w:rPr>
          <w:rFonts w:cs="AGaramond"/>
          <w:color w:val="211D1E"/>
          <w:sz w:val="20"/>
          <w:szCs w:val="20"/>
        </w:rPr>
        <w:t xml:space="preserve">  The </w:t>
      </w:r>
      <w:r w:rsidR="0005404E" w:rsidRPr="00DE0490">
        <w:rPr>
          <w:rFonts w:cs="AGaramond"/>
          <w:color w:val="211D1E"/>
          <w:sz w:val="20"/>
          <w:szCs w:val="20"/>
        </w:rPr>
        <w:t>Student Services Office</w:t>
      </w:r>
      <w:r w:rsidRPr="00DE0490">
        <w:rPr>
          <w:rFonts w:cs="AGaramond"/>
          <w:color w:val="211D1E"/>
          <w:sz w:val="20"/>
          <w:szCs w:val="20"/>
        </w:rPr>
        <w:t xml:space="preserve"> is organized and administered by the </w:t>
      </w:r>
      <w:r w:rsidR="0005404E" w:rsidRPr="00DE0490">
        <w:rPr>
          <w:rFonts w:cs="AGaramond"/>
          <w:color w:val="211D1E"/>
          <w:sz w:val="20"/>
          <w:szCs w:val="20"/>
        </w:rPr>
        <w:t xml:space="preserve">Vice President of Student </w:t>
      </w:r>
      <w:r w:rsidR="0005404E" w:rsidRPr="007A2D52">
        <w:rPr>
          <w:rFonts w:cs="AGaramond"/>
          <w:sz w:val="20"/>
          <w:szCs w:val="20"/>
        </w:rPr>
        <w:t>Services</w:t>
      </w:r>
      <w:r w:rsidRPr="007A2D52">
        <w:rPr>
          <w:rFonts w:cs="AGaramond"/>
          <w:sz w:val="20"/>
          <w:szCs w:val="20"/>
        </w:rPr>
        <w:t xml:space="preserve"> </w:t>
      </w:r>
      <w:r w:rsidR="0005404E" w:rsidRPr="007A2D52">
        <w:rPr>
          <w:rFonts w:cs="Arial"/>
          <w:iCs/>
          <w:sz w:val="20"/>
          <w:szCs w:val="20"/>
        </w:rPr>
        <w:t>is to design and implement support services and programs for students which enable them to meet their short-term and long-term educational or training goals.</w:t>
      </w:r>
    </w:p>
    <w:p w14:paraId="0A7F9AE7" w14:textId="77777777" w:rsidR="005123AC" w:rsidRPr="00DE0490" w:rsidRDefault="005123AC" w:rsidP="00DE0490">
      <w:pPr>
        <w:autoSpaceDE w:val="0"/>
        <w:autoSpaceDN w:val="0"/>
        <w:adjustRightInd w:val="0"/>
        <w:spacing w:after="140" w:line="201" w:lineRule="atLeast"/>
        <w:jc w:val="both"/>
        <w:rPr>
          <w:rFonts w:cs="ITC Franklin Gothic Std MedCd"/>
          <w:b/>
          <w:i/>
          <w:iCs/>
          <w:color w:val="211D1E"/>
          <w:sz w:val="20"/>
          <w:szCs w:val="20"/>
        </w:rPr>
      </w:pPr>
    </w:p>
    <w:p w14:paraId="5C663681" w14:textId="77777777" w:rsidR="00724CDD" w:rsidRPr="00DE0490" w:rsidRDefault="00724CDD" w:rsidP="00DE0490">
      <w:pPr>
        <w:autoSpaceDE w:val="0"/>
        <w:autoSpaceDN w:val="0"/>
        <w:adjustRightInd w:val="0"/>
        <w:spacing w:after="140" w:line="201" w:lineRule="atLeast"/>
        <w:jc w:val="both"/>
        <w:rPr>
          <w:rFonts w:cs="ITC Franklin Gothic Std MedCd"/>
          <w:b/>
          <w:color w:val="211D1E"/>
          <w:sz w:val="20"/>
          <w:szCs w:val="20"/>
        </w:rPr>
      </w:pPr>
      <w:r w:rsidRPr="00DE0490">
        <w:rPr>
          <w:rFonts w:cs="ITC Franklin Gothic Std MedCd"/>
          <w:b/>
          <w:i/>
          <w:iCs/>
          <w:color w:val="211D1E"/>
          <w:sz w:val="20"/>
          <w:szCs w:val="20"/>
        </w:rPr>
        <w:t xml:space="preserve">The Student Code of Conduct </w:t>
      </w:r>
    </w:p>
    <w:p w14:paraId="5845E19B" w14:textId="77777777" w:rsidR="00724CDD" w:rsidRPr="00DE0490" w:rsidRDefault="00724CDD" w:rsidP="00DE0490">
      <w:pPr>
        <w:autoSpaceDE w:val="0"/>
        <w:autoSpaceDN w:val="0"/>
        <w:adjustRightInd w:val="0"/>
        <w:spacing w:after="140" w:line="201" w:lineRule="atLeast"/>
        <w:jc w:val="both"/>
        <w:rPr>
          <w:rFonts w:cs="AGaramond"/>
          <w:color w:val="211D1E"/>
          <w:sz w:val="20"/>
          <w:szCs w:val="20"/>
        </w:rPr>
      </w:pPr>
      <w:r w:rsidRPr="00DE0490">
        <w:rPr>
          <w:rFonts w:cs="AGaramond"/>
          <w:color w:val="211D1E"/>
          <w:sz w:val="20"/>
          <w:szCs w:val="20"/>
        </w:rPr>
        <w:t xml:space="preserve">  The Office of Student </w:t>
      </w:r>
      <w:r w:rsidR="0005404E" w:rsidRPr="00DE0490">
        <w:rPr>
          <w:rFonts w:cs="AGaramond"/>
          <w:color w:val="211D1E"/>
          <w:sz w:val="20"/>
          <w:szCs w:val="20"/>
        </w:rPr>
        <w:t>Services</w:t>
      </w:r>
      <w:r w:rsidRPr="00DE0490">
        <w:rPr>
          <w:rFonts w:cs="AGaramond"/>
          <w:color w:val="211D1E"/>
          <w:sz w:val="20"/>
          <w:szCs w:val="20"/>
        </w:rPr>
        <w:t xml:space="preserve"> is responsible for administering the Code of Conduct for Students, which articulates the behavioral standards and the equitable procedures employed by the </w:t>
      </w:r>
      <w:r w:rsidR="00510594" w:rsidRPr="00DE0490">
        <w:rPr>
          <w:rFonts w:cs="AGaramond"/>
          <w:color w:val="211D1E"/>
          <w:sz w:val="20"/>
          <w:szCs w:val="20"/>
        </w:rPr>
        <w:t>College</w:t>
      </w:r>
      <w:r w:rsidRPr="00DE0490">
        <w:rPr>
          <w:rFonts w:cs="AGaramond"/>
          <w:color w:val="211D1E"/>
          <w:sz w:val="20"/>
          <w:szCs w:val="20"/>
        </w:rPr>
        <w:t xml:space="preserve"> to respond to allegations of student misconduct. </w:t>
      </w:r>
    </w:p>
    <w:p w14:paraId="0BECE2FC" w14:textId="77777777" w:rsidR="0005404E" w:rsidRPr="00DE0490" w:rsidRDefault="00724CDD" w:rsidP="00DE0490">
      <w:pPr>
        <w:autoSpaceDE w:val="0"/>
        <w:autoSpaceDN w:val="0"/>
        <w:adjustRightInd w:val="0"/>
        <w:spacing w:after="140" w:line="201" w:lineRule="atLeast"/>
        <w:jc w:val="both"/>
        <w:rPr>
          <w:rFonts w:cs="AGaramond"/>
          <w:color w:val="211D1E"/>
          <w:sz w:val="20"/>
          <w:szCs w:val="20"/>
        </w:rPr>
      </w:pPr>
      <w:r w:rsidRPr="00DE0490">
        <w:rPr>
          <w:rFonts w:cs="AGaramond"/>
          <w:color w:val="211D1E"/>
          <w:sz w:val="20"/>
          <w:szCs w:val="20"/>
        </w:rPr>
        <w:t xml:space="preserve">  Students who are found responsible for violations may be subject to sanctions ranging from Disciplinary Warning, Disciplinary Probation, to Suspension or Expulsion from the </w:t>
      </w:r>
      <w:r w:rsidR="00510594" w:rsidRPr="00DE0490">
        <w:rPr>
          <w:rFonts w:cs="AGaramond"/>
          <w:color w:val="211D1E"/>
          <w:sz w:val="20"/>
          <w:szCs w:val="20"/>
        </w:rPr>
        <w:t>College</w:t>
      </w:r>
      <w:r w:rsidRPr="00DE0490">
        <w:rPr>
          <w:rFonts w:cs="AGaramond"/>
          <w:color w:val="211D1E"/>
          <w:sz w:val="20"/>
          <w:szCs w:val="20"/>
        </w:rPr>
        <w:t>.</w:t>
      </w:r>
    </w:p>
    <w:p w14:paraId="19CC91B3" w14:textId="77777777" w:rsidR="00724CDD" w:rsidRPr="00DE0490" w:rsidRDefault="00724CDD" w:rsidP="00DE0490">
      <w:pPr>
        <w:autoSpaceDE w:val="0"/>
        <w:autoSpaceDN w:val="0"/>
        <w:adjustRightInd w:val="0"/>
        <w:spacing w:after="140" w:line="201" w:lineRule="atLeast"/>
        <w:jc w:val="both"/>
        <w:rPr>
          <w:rFonts w:cs="AGaramond"/>
          <w:color w:val="211D1E"/>
          <w:sz w:val="20"/>
          <w:szCs w:val="20"/>
        </w:rPr>
      </w:pPr>
      <w:r w:rsidRPr="00DE0490">
        <w:rPr>
          <w:rFonts w:cs="AGaramond"/>
          <w:color w:val="211D1E"/>
          <w:sz w:val="20"/>
          <w:szCs w:val="20"/>
        </w:rPr>
        <w:t xml:space="preserve">  In most cases, the Office of Student </w:t>
      </w:r>
      <w:r w:rsidR="0005404E" w:rsidRPr="00DE0490">
        <w:rPr>
          <w:rFonts w:cs="AGaramond"/>
          <w:color w:val="211D1E"/>
          <w:sz w:val="20"/>
          <w:szCs w:val="20"/>
        </w:rPr>
        <w:t>Services</w:t>
      </w:r>
      <w:r w:rsidRPr="00DE0490">
        <w:rPr>
          <w:rFonts w:cs="AGaramond"/>
          <w:color w:val="211D1E"/>
          <w:sz w:val="20"/>
          <w:szCs w:val="20"/>
        </w:rPr>
        <w:t xml:space="preserve"> and Responsibilities, in conjunction with the Counseling Center, </w:t>
      </w:r>
      <w:r w:rsidR="0005404E" w:rsidRPr="00DE0490">
        <w:rPr>
          <w:rFonts w:cs="AGaramond"/>
          <w:color w:val="211D1E"/>
          <w:sz w:val="20"/>
          <w:szCs w:val="20"/>
        </w:rPr>
        <w:t>may</w:t>
      </w:r>
      <w:r w:rsidRPr="00DE0490">
        <w:rPr>
          <w:rFonts w:cs="AGaramond"/>
          <w:color w:val="211D1E"/>
          <w:sz w:val="20"/>
          <w:szCs w:val="20"/>
        </w:rPr>
        <w:t xml:space="preserve"> assign developmental and educational interventions designed to promote greater awareness and improved decision-making for students in an effort to deter future misconduct. </w:t>
      </w:r>
    </w:p>
    <w:p w14:paraId="57FE43B0" w14:textId="77777777" w:rsidR="00724CDD" w:rsidRPr="00DE0490" w:rsidRDefault="000B653B" w:rsidP="00DE0490">
      <w:pPr>
        <w:autoSpaceDE w:val="0"/>
        <w:autoSpaceDN w:val="0"/>
        <w:adjustRightInd w:val="0"/>
        <w:spacing w:after="140" w:line="201" w:lineRule="atLeast"/>
        <w:jc w:val="both"/>
        <w:rPr>
          <w:rFonts w:cs="AGaramond"/>
          <w:color w:val="211D1E"/>
          <w:sz w:val="20"/>
          <w:szCs w:val="20"/>
        </w:rPr>
      </w:pPr>
      <w:r w:rsidRPr="00DE0490">
        <w:rPr>
          <w:rFonts w:cs="AGaramond"/>
          <w:color w:val="211D1E"/>
          <w:sz w:val="20"/>
          <w:szCs w:val="20"/>
        </w:rPr>
        <w:t xml:space="preserve">  </w:t>
      </w:r>
      <w:r w:rsidR="00724CDD" w:rsidRPr="00DE0490">
        <w:rPr>
          <w:rFonts w:cs="AGaramond"/>
          <w:color w:val="211D1E"/>
          <w:sz w:val="20"/>
          <w:szCs w:val="20"/>
        </w:rPr>
        <w:t>Any individual or entity may submit reports alleging student misc</w:t>
      </w:r>
      <w:r w:rsidR="006147F8" w:rsidRPr="00DE0490">
        <w:rPr>
          <w:rFonts w:cs="AGaramond"/>
          <w:color w:val="211D1E"/>
          <w:sz w:val="20"/>
          <w:szCs w:val="20"/>
        </w:rPr>
        <w:t xml:space="preserve">onduct to the </w:t>
      </w:r>
      <w:r w:rsidR="0005404E" w:rsidRPr="00DE0490">
        <w:rPr>
          <w:rFonts w:cs="AGaramond"/>
          <w:color w:val="211D1E"/>
          <w:sz w:val="20"/>
          <w:szCs w:val="20"/>
        </w:rPr>
        <w:t>Vice President of Student Services or to the appropriate section where the</w:t>
      </w:r>
      <w:r w:rsidR="006147F8" w:rsidRPr="00DE0490">
        <w:rPr>
          <w:rFonts w:cs="AGaramond"/>
          <w:color w:val="211D1E"/>
          <w:sz w:val="20"/>
          <w:szCs w:val="20"/>
        </w:rPr>
        <w:t xml:space="preserve"> </w:t>
      </w:r>
      <w:r w:rsidR="00724CDD" w:rsidRPr="00DE0490">
        <w:rPr>
          <w:rFonts w:cs="AGaramond"/>
          <w:color w:val="211D1E"/>
          <w:sz w:val="20"/>
          <w:szCs w:val="20"/>
        </w:rPr>
        <w:t xml:space="preserve">incident occurred. </w:t>
      </w:r>
    </w:p>
    <w:p w14:paraId="5077919A" w14:textId="77777777" w:rsidR="005123AC" w:rsidRDefault="005123AC" w:rsidP="00724CDD">
      <w:pPr>
        <w:autoSpaceDE w:val="0"/>
        <w:autoSpaceDN w:val="0"/>
        <w:adjustRightInd w:val="0"/>
        <w:spacing w:before="80" w:after="60" w:line="221" w:lineRule="atLeast"/>
        <w:rPr>
          <w:rFonts w:cs="ITC Franklin Gothic Std MedCd"/>
          <w:b/>
          <w:i/>
          <w:iCs/>
          <w:color w:val="211D1E"/>
          <w:sz w:val="20"/>
          <w:szCs w:val="20"/>
        </w:rPr>
      </w:pPr>
    </w:p>
    <w:p w14:paraId="1619928C" w14:textId="77777777" w:rsidR="00724CDD" w:rsidRPr="00724CDD" w:rsidRDefault="00724CDD" w:rsidP="00724CDD">
      <w:pPr>
        <w:autoSpaceDE w:val="0"/>
        <w:autoSpaceDN w:val="0"/>
        <w:adjustRightInd w:val="0"/>
        <w:spacing w:before="80" w:after="60" w:line="221" w:lineRule="atLeast"/>
        <w:rPr>
          <w:rFonts w:cs="ITC Franklin Gothic Std MedCd"/>
          <w:b/>
          <w:color w:val="211D1E"/>
          <w:sz w:val="20"/>
          <w:szCs w:val="20"/>
        </w:rPr>
      </w:pPr>
      <w:r w:rsidRPr="00724CDD">
        <w:rPr>
          <w:rFonts w:cs="ITC Franklin Gothic Std MedCd"/>
          <w:b/>
          <w:i/>
          <w:iCs/>
          <w:color w:val="211D1E"/>
          <w:sz w:val="20"/>
          <w:szCs w:val="20"/>
        </w:rPr>
        <w:t xml:space="preserve">Additional Information Regarding the Student Code of Conduct </w:t>
      </w:r>
    </w:p>
    <w:p w14:paraId="6E17B0EA" w14:textId="77777777" w:rsidR="00724CDD" w:rsidRDefault="000B653B" w:rsidP="00BD5A30">
      <w:pPr>
        <w:autoSpaceDE w:val="0"/>
        <w:autoSpaceDN w:val="0"/>
        <w:adjustRightInd w:val="0"/>
        <w:spacing w:after="0" w:line="201" w:lineRule="atLeast"/>
        <w:jc w:val="both"/>
        <w:rPr>
          <w:rFonts w:cs="AGaramond"/>
          <w:color w:val="211D1E"/>
          <w:sz w:val="20"/>
          <w:szCs w:val="20"/>
        </w:rPr>
      </w:pPr>
      <w:r>
        <w:rPr>
          <w:rFonts w:cs="AGaramond"/>
          <w:color w:val="211D1E"/>
          <w:sz w:val="20"/>
          <w:szCs w:val="20"/>
        </w:rPr>
        <w:t xml:space="preserve">  </w:t>
      </w:r>
      <w:r w:rsidR="0062423F">
        <w:rPr>
          <w:rFonts w:cs="AGaramond"/>
          <w:color w:val="211D1E"/>
          <w:sz w:val="20"/>
          <w:szCs w:val="20"/>
        </w:rPr>
        <w:t>JSCC</w:t>
      </w:r>
      <w:r w:rsidR="00724CDD" w:rsidRPr="00724CDD">
        <w:rPr>
          <w:rFonts w:cs="AGaramond"/>
          <w:color w:val="211D1E"/>
          <w:sz w:val="20"/>
          <w:szCs w:val="20"/>
        </w:rPr>
        <w:t xml:space="preserve"> is obligated to provide all students with the </w:t>
      </w:r>
      <w:r w:rsidR="00510594">
        <w:rPr>
          <w:rFonts w:cs="AGaramond"/>
          <w:color w:val="211D1E"/>
          <w:sz w:val="20"/>
          <w:szCs w:val="20"/>
        </w:rPr>
        <w:t>College</w:t>
      </w:r>
      <w:r w:rsidR="00724CDD" w:rsidRPr="00724CDD">
        <w:rPr>
          <w:rFonts w:cs="AGaramond"/>
          <w:color w:val="211D1E"/>
          <w:sz w:val="20"/>
          <w:szCs w:val="20"/>
        </w:rPr>
        <w:t xml:space="preserve"> regulations, policies, and procedur</w:t>
      </w:r>
      <w:r w:rsidR="0069141E">
        <w:rPr>
          <w:rFonts w:cs="AGaramond"/>
          <w:color w:val="211D1E"/>
          <w:sz w:val="20"/>
          <w:szCs w:val="20"/>
        </w:rPr>
        <w:t xml:space="preserve">es governing student conduct. </w:t>
      </w:r>
      <w:r w:rsidR="0062423F">
        <w:rPr>
          <w:rFonts w:cs="AGaramond"/>
          <w:color w:val="211D1E"/>
          <w:sz w:val="20"/>
          <w:szCs w:val="20"/>
        </w:rPr>
        <w:t>James Sprunt Community</w:t>
      </w:r>
      <w:r w:rsidR="0069141E">
        <w:rPr>
          <w:rFonts w:cs="AGaramond"/>
          <w:color w:val="211D1E"/>
          <w:sz w:val="20"/>
          <w:szCs w:val="20"/>
        </w:rPr>
        <w:t xml:space="preserve"> </w:t>
      </w:r>
      <w:r w:rsidR="00510594">
        <w:rPr>
          <w:rFonts w:cs="AGaramond"/>
          <w:color w:val="211D1E"/>
          <w:sz w:val="20"/>
          <w:szCs w:val="20"/>
        </w:rPr>
        <w:t>College</w:t>
      </w:r>
      <w:r w:rsidR="00724CDD" w:rsidRPr="00724CDD">
        <w:rPr>
          <w:rFonts w:cs="AGaramond"/>
          <w:color w:val="211D1E"/>
          <w:sz w:val="20"/>
          <w:szCs w:val="20"/>
        </w:rPr>
        <w:t xml:space="preserve"> policies and procedures, including the policies referenced in the Code of Conduct for Students, are published in the </w:t>
      </w:r>
      <w:r w:rsidR="0062423F">
        <w:rPr>
          <w:rFonts w:cs="AGaramond"/>
          <w:color w:val="211D1E"/>
          <w:sz w:val="20"/>
          <w:szCs w:val="20"/>
        </w:rPr>
        <w:t>JSCC</w:t>
      </w:r>
      <w:r w:rsidR="00724CDD" w:rsidRPr="00724CDD">
        <w:rPr>
          <w:rFonts w:cs="AGaramond"/>
          <w:color w:val="211D1E"/>
          <w:sz w:val="20"/>
          <w:szCs w:val="20"/>
        </w:rPr>
        <w:t xml:space="preserve"> </w:t>
      </w:r>
      <w:r w:rsidR="0040132F">
        <w:rPr>
          <w:rFonts w:cs="AGaramond"/>
          <w:color w:val="211D1E"/>
          <w:sz w:val="20"/>
          <w:szCs w:val="20"/>
        </w:rPr>
        <w:t>Student Handbook</w:t>
      </w:r>
      <w:r w:rsidR="004106A2">
        <w:rPr>
          <w:rFonts w:cs="AGaramond"/>
          <w:color w:val="211D1E"/>
          <w:sz w:val="20"/>
          <w:szCs w:val="20"/>
        </w:rPr>
        <w:t>, located at</w:t>
      </w:r>
      <w:r w:rsidR="00724CDD" w:rsidRPr="00724CDD">
        <w:rPr>
          <w:rFonts w:cs="AGaramond"/>
          <w:color w:val="211D1E"/>
          <w:sz w:val="20"/>
          <w:szCs w:val="20"/>
        </w:rPr>
        <w:t xml:space="preserve"> </w:t>
      </w:r>
      <w:hyperlink r:id="rId27" w:history="1">
        <w:r w:rsidR="00493541" w:rsidRPr="00803860">
          <w:rPr>
            <w:rStyle w:val="Hyperlink"/>
            <w:rFonts w:cs="AGaramond"/>
            <w:sz w:val="20"/>
            <w:szCs w:val="20"/>
          </w:rPr>
          <w:t>http://www.jamessprunt.edu/images/jamesspruntcc</w:t>
        </w:r>
        <w:r w:rsidR="002F3BB5">
          <w:rPr>
            <w:rStyle w:val="Hyperlink"/>
            <w:rFonts w:cs="AGaramond"/>
            <w:sz w:val="20"/>
            <w:szCs w:val="20"/>
          </w:rPr>
          <w:t>/site/pdfs/student-services/2019_-_2021</w:t>
        </w:r>
        <w:r w:rsidR="00493541" w:rsidRPr="00803860">
          <w:rPr>
            <w:rStyle w:val="Hyperlink"/>
            <w:rFonts w:cs="AGaramond"/>
            <w:sz w:val="20"/>
            <w:szCs w:val="20"/>
          </w:rPr>
          <w:t>_Student_Handbook_Composite_File.pdf</w:t>
        </w:r>
      </w:hyperlink>
      <w:r w:rsidR="00724CDD" w:rsidRPr="00724CDD">
        <w:rPr>
          <w:rFonts w:cs="AGaramond"/>
          <w:color w:val="211D1E"/>
          <w:sz w:val="20"/>
          <w:szCs w:val="20"/>
        </w:rPr>
        <w:t xml:space="preserve">. </w:t>
      </w:r>
    </w:p>
    <w:p w14:paraId="1DEAF9B8" w14:textId="77777777" w:rsidR="00BD5A30" w:rsidRDefault="00BD5A30" w:rsidP="00BD5A30">
      <w:pPr>
        <w:autoSpaceDE w:val="0"/>
        <w:autoSpaceDN w:val="0"/>
        <w:adjustRightInd w:val="0"/>
        <w:spacing w:after="0" w:line="201" w:lineRule="atLeast"/>
        <w:jc w:val="both"/>
        <w:rPr>
          <w:rFonts w:cs="AGaramond"/>
          <w:color w:val="211D1E"/>
          <w:sz w:val="20"/>
          <w:szCs w:val="20"/>
        </w:rPr>
      </w:pPr>
    </w:p>
    <w:p w14:paraId="5A7AD34C" w14:textId="77777777" w:rsidR="00BD5A30" w:rsidRPr="003E4CA9" w:rsidRDefault="00BD5A30" w:rsidP="003E4CA9">
      <w:pPr>
        <w:pStyle w:val="Heading2"/>
      </w:pPr>
      <w:bookmarkStart w:id="28" w:name="_Toc395194148"/>
      <w:r w:rsidRPr="00BD5A30">
        <w:t>Parental Notification</w:t>
      </w:r>
      <w:bookmarkEnd w:id="28"/>
      <w:r w:rsidRPr="00BD5A30">
        <w:t xml:space="preserve"> </w:t>
      </w:r>
    </w:p>
    <w:p w14:paraId="3508E114" w14:textId="77777777" w:rsidR="00BD5A30" w:rsidRPr="00BD5A30" w:rsidRDefault="00BD5A30" w:rsidP="002B42A7">
      <w:pPr>
        <w:pStyle w:val="Pa5"/>
        <w:spacing w:after="140"/>
        <w:ind w:firstLine="180"/>
        <w:jc w:val="both"/>
        <w:rPr>
          <w:rFonts w:ascii="Calibri" w:hAnsi="Calibri" w:cs="AGaramond"/>
          <w:color w:val="211D1E"/>
          <w:sz w:val="20"/>
          <w:szCs w:val="20"/>
        </w:rPr>
      </w:pPr>
      <w:r w:rsidRPr="00BD5A30">
        <w:rPr>
          <w:rFonts w:ascii="Calibri" w:hAnsi="Calibri" w:cs="AGaramond"/>
          <w:color w:val="211D1E"/>
          <w:sz w:val="20"/>
          <w:szCs w:val="20"/>
        </w:rPr>
        <w:t>Fe</w:t>
      </w:r>
      <w:r>
        <w:rPr>
          <w:rFonts w:ascii="Calibri" w:hAnsi="Calibri" w:cs="AGaramond"/>
          <w:color w:val="211D1E"/>
          <w:sz w:val="20"/>
          <w:szCs w:val="20"/>
        </w:rPr>
        <w:t xml:space="preserve">deral legislation authorizes </w:t>
      </w:r>
      <w:r w:rsidR="0040132F">
        <w:rPr>
          <w:rFonts w:ascii="Calibri" w:hAnsi="Calibri" w:cs="AGaramond"/>
          <w:color w:val="211D1E"/>
          <w:sz w:val="20"/>
          <w:szCs w:val="20"/>
        </w:rPr>
        <w:t>James Sprunt Community</w:t>
      </w:r>
      <w:r>
        <w:rPr>
          <w:rFonts w:ascii="Calibri" w:hAnsi="Calibri" w:cs="AGaramond"/>
          <w:color w:val="211D1E"/>
          <w:sz w:val="20"/>
          <w:szCs w:val="20"/>
        </w:rPr>
        <w:t xml:space="preserve"> </w:t>
      </w:r>
      <w:r w:rsidR="00510594">
        <w:rPr>
          <w:rFonts w:ascii="Calibri" w:hAnsi="Calibri" w:cs="AGaramond"/>
          <w:color w:val="211D1E"/>
          <w:sz w:val="20"/>
          <w:szCs w:val="20"/>
        </w:rPr>
        <w:t>College</w:t>
      </w:r>
      <w:r w:rsidRPr="00BD5A30">
        <w:rPr>
          <w:rFonts w:ascii="Calibri" w:hAnsi="Calibri" w:cs="AGaramond"/>
          <w:color w:val="211D1E"/>
          <w:sz w:val="20"/>
          <w:szCs w:val="20"/>
        </w:rPr>
        <w:t xml:space="preserve"> to disclose disciplinary records concerning violations of the </w:t>
      </w:r>
      <w:r w:rsidR="00510594">
        <w:rPr>
          <w:rFonts w:ascii="Calibri" w:hAnsi="Calibri" w:cs="AGaramond"/>
          <w:color w:val="211D1E"/>
          <w:sz w:val="20"/>
          <w:szCs w:val="20"/>
        </w:rPr>
        <w:t>College</w:t>
      </w:r>
      <w:r w:rsidRPr="00BD5A30">
        <w:rPr>
          <w:rFonts w:ascii="Calibri" w:hAnsi="Calibri" w:cs="AGaramond"/>
          <w:color w:val="211D1E"/>
          <w:sz w:val="20"/>
          <w:szCs w:val="20"/>
        </w:rPr>
        <w:t xml:space="preserve">’s rules and regulations governing the use or possession of alcohol or controlled substances that involve students who are under the age of 21 regardless of whether the student is a dependent. </w:t>
      </w:r>
      <w:r>
        <w:rPr>
          <w:rFonts w:ascii="Calibri" w:hAnsi="Calibri" w:cs="AGaramond"/>
          <w:color w:val="211D1E"/>
          <w:sz w:val="20"/>
          <w:szCs w:val="20"/>
        </w:rPr>
        <w:t xml:space="preserve">  </w:t>
      </w:r>
    </w:p>
    <w:p w14:paraId="30AF8745" w14:textId="77777777" w:rsidR="0046567B" w:rsidRPr="0046567B" w:rsidRDefault="0046567B" w:rsidP="00817F3C">
      <w:pPr>
        <w:pStyle w:val="Heading2"/>
      </w:pPr>
      <w:bookmarkStart w:id="29" w:name="_Toc395194150"/>
      <w:r w:rsidRPr="0046567B">
        <w:t>Daily Crime Log</w:t>
      </w:r>
      <w:bookmarkEnd w:id="29"/>
      <w:r w:rsidRPr="0046567B">
        <w:t xml:space="preserve"> </w:t>
      </w:r>
    </w:p>
    <w:p w14:paraId="58E53516" w14:textId="77777777" w:rsidR="0046567B" w:rsidRPr="0046567B" w:rsidRDefault="0046567B" w:rsidP="0046567B">
      <w:pPr>
        <w:pStyle w:val="Pa5"/>
        <w:jc w:val="both"/>
        <w:rPr>
          <w:rFonts w:ascii="Calibri" w:hAnsi="Calibri" w:cs="AGaramond"/>
          <w:color w:val="211D1E"/>
          <w:sz w:val="20"/>
          <w:szCs w:val="20"/>
        </w:rPr>
      </w:pPr>
      <w:r>
        <w:rPr>
          <w:rFonts w:ascii="Calibri" w:hAnsi="Calibri" w:cs="AGaramond"/>
          <w:color w:val="211D1E"/>
          <w:sz w:val="20"/>
          <w:szCs w:val="20"/>
        </w:rPr>
        <w:t xml:space="preserve">  </w:t>
      </w:r>
      <w:r w:rsidR="00414179">
        <w:rPr>
          <w:rFonts w:ascii="Calibri" w:hAnsi="Calibri" w:cs="AGaramond"/>
          <w:color w:val="211D1E"/>
          <w:sz w:val="20"/>
          <w:szCs w:val="20"/>
        </w:rPr>
        <w:t xml:space="preserve">JSCC </w:t>
      </w:r>
      <w:r w:rsidR="00AD2BCB">
        <w:rPr>
          <w:rFonts w:ascii="Calibri" w:hAnsi="Calibri" w:cs="AGaramond"/>
          <w:color w:val="211D1E"/>
          <w:sz w:val="20"/>
          <w:szCs w:val="20"/>
        </w:rPr>
        <w:t>Public Safety</w:t>
      </w:r>
      <w:r w:rsidRPr="0046567B">
        <w:rPr>
          <w:rFonts w:ascii="Calibri" w:hAnsi="Calibri" w:cs="AGaramond"/>
          <w:color w:val="211D1E"/>
          <w:sz w:val="20"/>
          <w:szCs w:val="20"/>
        </w:rPr>
        <w:t xml:space="preserve"> maintains a Daily Crime Log of all incidents reported to the Department. </w:t>
      </w:r>
      <w:r w:rsidR="00AD2BCB">
        <w:rPr>
          <w:rFonts w:ascii="Calibri" w:hAnsi="Calibri" w:cs="AGaramond"/>
          <w:color w:val="211D1E"/>
          <w:sz w:val="20"/>
          <w:szCs w:val="20"/>
        </w:rPr>
        <w:t>The Public Safety office</w:t>
      </w:r>
      <w:r w:rsidRPr="0046567B">
        <w:rPr>
          <w:rFonts w:ascii="Calibri" w:hAnsi="Calibri" w:cs="AGaramond"/>
          <w:color w:val="211D1E"/>
          <w:sz w:val="20"/>
          <w:szCs w:val="20"/>
        </w:rPr>
        <w:t xml:space="preserve"> publishes </w:t>
      </w:r>
      <w:r w:rsidR="00A565FB">
        <w:rPr>
          <w:rFonts w:ascii="Calibri" w:hAnsi="Calibri" w:cs="AGaramond"/>
          <w:color w:val="211D1E"/>
          <w:sz w:val="20"/>
          <w:szCs w:val="20"/>
        </w:rPr>
        <w:t>the Daily Crime</w:t>
      </w:r>
      <w:r w:rsidRPr="0046567B">
        <w:rPr>
          <w:rFonts w:ascii="Calibri" w:hAnsi="Calibri" w:cs="AGaramond"/>
          <w:color w:val="211D1E"/>
          <w:sz w:val="20"/>
          <w:szCs w:val="20"/>
        </w:rPr>
        <w:t xml:space="preserve"> </w:t>
      </w:r>
      <w:r w:rsidR="00A565FB">
        <w:rPr>
          <w:rFonts w:ascii="Calibri" w:hAnsi="Calibri" w:cs="AGaramond"/>
          <w:color w:val="211D1E"/>
          <w:sz w:val="20"/>
          <w:szCs w:val="20"/>
        </w:rPr>
        <w:t>L</w:t>
      </w:r>
      <w:r w:rsidRPr="0046567B">
        <w:rPr>
          <w:rFonts w:ascii="Calibri" w:hAnsi="Calibri" w:cs="AGaramond"/>
          <w:color w:val="211D1E"/>
          <w:sz w:val="20"/>
          <w:szCs w:val="20"/>
        </w:rPr>
        <w:t>og every</w:t>
      </w:r>
      <w:r w:rsidR="00A565FB">
        <w:rPr>
          <w:rFonts w:ascii="Calibri" w:hAnsi="Calibri" w:cs="AGaramond"/>
          <w:color w:val="211D1E"/>
          <w:sz w:val="20"/>
          <w:szCs w:val="20"/>
        </w:rPr>
        <w:t xml:space="preserve"> business</w:t>
      </w:r>
      <w:r w:rsidRPr="0046567B">
        <w:rPr>
          <w:rFonts w:ascii="Calibri" w:hAnsi="Calibri" w:cs="AGaramond"/>
          <w:color w:val="211D1E"/>
          <w:sz w:val="20"/>
          <w:szCs w:val="20"/>
        </w:rPr>
        <w:t xml:space="preserve"> day. This log identifies the type, location, and time of eac</w:t>
      </w:r>
      <w:r w:rsidR="00414179">
        <w:rPr>
          <w:rFonts w:ascii="Calibri" w:hAnsi="Calibri" w:cs="AGaramond"/>
          <w:color w:val="211D1E"/>
          <w:sz w:val="20"/>
          <w:szCs w:val="20"/>
        </w:rPr>
        <w:t>h criminal incident reported to JSCC</w:t>
      </w:r>
      <w:r w:rsidRPr="0046567B">
        <w:rPr>
          <w:rFonts w:ascii="Calibri" w:hAnsi="Calibri" w:cs="AGaramond"/>
          <w:color w:val="211D1E"/>
          <w:sz w:val="20"/>
          <w:szCs w:val="20"/>
        </w:rPr>
        <w:t xml:space="preserve">. </w:t>
      </w:r>
    </w:p>
    <w:p w14:paraId="6C3270B8" w14:textId="77777777" w:rsidR="00CD2E51" w:rsidRDefault="00A565FB" w:rsidP="004E3D68">
      <w:pPr>
        <w:autoSpaceDE w:val="0"/>
        <w:autoSpaceDN w:val="0"/>
        <w:adjustRightInd w:val="0"/>
        <w:spacing w:after="0" w:line="201" w:lineRule="atLeast"/>
        <w:jc w:val="both"/>
        <w:rPr>
          <w:rFonts w:cs="AGaramond"/>
          <w:color w:val="211D1E"/>
          <w:sz w:val="20"/>
          <w:szCs w:val="20"/>
        </w:rPr>
      </w:pPr>
      <w:r>
        <w:rPr>
          <w:rFonts w:cs="AGaramond"/>
          <w:color w:val="211D1E"/>
          <w:sz w:val="20"/>
          <w:szCs w:val="20"/>
        </w:rPr>
        <w:t xml:space="preserve">  The most current 60 days of information is available in the </w:t>
      </w:r>
      <w:r w:rsidR="00AD2BCB">
        <w:rPr>
          <w:rFonts w:cs="AGaramond"/>
          <w:color w:val="211D1E"/>
          <w:sz w:val="20"/>
          <w:szCs w:val="20"/>
        </w:rPr>
        <w:t>Public Safety</w:t>
      </w:r>
      <w:r w:rsidR="00414179">
        <w:rPr>
          <w:rFonts w:cs="AGaramond"/>
          <w:color w:val="211D1E"/>
          <w:sz w:val="20"/>
          <w:szCs w:val="20"/>
        </w:rPr>
        <w:t xml:space="preserve"> Office in the McGowan Building</w:t>
      </w:r>
      <w:r>
        <w:rPr>
          <w:rFonts w:cs="AGaramond"/>
          <w:color w:val="211D1E"/>
          <w:sz w:val="20"/>
          <w:szCs w:val="20"/>
        </w:rPr>
        <w:t>.</w:t>
      </w:r>
      <w:r w:rsidR="0046567B" w:rsidRPr="0046567B">
        <w:rPr>
          <w:rFonts w:cs="AGaramond"/>
          <w:color w:val="211D1E"/>
          <w:sz w:val="20"/>
          <w:szCs w:val="20"/>
        </w:rPr>
        <w:t xml:space="preserve"> </w:t>
      </w:r>
      <w:r w:rsidR="00CD2E51" w:rsidRPr="0046567B">
        <w:rPr>
          <w:rFonts w:cs="AGaramond"/>
          <w:color w:val="211D1E"/>
          <w:sz w:val="20"/>
          <w:szCs w:val="20"/>
        </w:rPr>
        <w:t>Upon request a copy of any maintained Daily Crime will be made available for viewing, within 48 hours of notice.</w:t>
      </w:r>
    </w:p>
    <w:p w14:paraId="661B39FA" w14:textId="77777777" w:rsidR="004E3D68" w:rsidRDefault="00F10DF8" w:rsidP="004E3D68">
      <w:pPr>
        <w:autoSpaceDE w:val="0"/>
        <w:autoSpaceDN w:val="0"/>
        <w:adjustRightInd w:val="0"/>
        <w:spacing w:after="0" w:line="201" w:lineRule="atLeast"/>
        <w:jc w:val="both"/>
        <w:rPr>
          <w:rFonts w:cs="AGaramond"/>
          <w:color w:val="211D1E"/>
          <w:sz w:val="20"/>
          <w:szCs w:val="20"/>
        </w:rPr>
      </w:pPr>
      <w:r>
        <w:rPr>
          <w:rFonts w:cs="AGaramond"/>
          <w:color w:val="211D1E"/>
          <w:sz w:val="20"/>
          <w:szCs w:val="20"/>
        </w:rPr>
        <w:t xml:space="preserve">  </w:t>
      </w:r>
    </w:p>
    <w:p w14:paraId="3D8C24D4" w14:textId="77777777" w:rsidR="005123AC" w:rsidRPr="005123AC" w:rsidRDefault="005123AC" w:rsidP="005123AC">
      <w:pPr>
        <w:rPr>
          <w:lang w:val="x-none" w:eastAsia="x-none"/>
        </w:rPr>
      </w:pPr>
      <w:bookmarkStart w:id="30" w:name="_Toc395194151"/>
    </w:p>
    <w:p w14:paraId="446DC044" w14:textId="77777777" w:rsidR="00CD1FFC" w:rsidRDefault="00CD1FFC" w:rsidP="00D85A02">
      <w:pPr>
        <w:pStyle w:val="Heading2"/>
      </w:pPr>
    </w:p>
    <w:p w14:paraId="4175D615" w14:textId="77777777" w:rsidR="004E3D68" w:rsidRPr="004E3D68" w:rsidRDefault="004E3D68" w:rsidP="00D85A02">
      <w:pPr>
        <w:pStyle w:val="Heading2"/>
      </w:pPr>
      <w:r w:rsidRPr="004E3D68">
        <w:t>Crime Prevention and Safety Awareness Programs</w:t>
      </w:r>
      <w:bookmarkEnd w:id="30"/>
      <w:r w:rsidRPr="004E3D68">
        <w:t xml:space="preserve"> </w:t>
      </w:r>
    </w:p>
    <w:p w14:paraId="60A2B440" w14:textId="77777777" w:rsidR="004E3D68" w:rsidRDefault="004E3D68" w:rsidP="004E3D68">
      <w:pPr>
        <w:spacing w:after="0" w:line="240" w:lineRule="auto"/>
        <w:jc w:val="both"/>
        <w:rPr>
          <w:rFonts w:cs="AGaramond"/>
          <w:color w:val="211D1E"/>
          <w:sz w:val="20"/>
          <w:szCs w:val="20"/>
        </w:rPr>
      </w:pPr>
      <w:r>
        <w:rPr>
          <w:rFonts w:cs="AGaramond"/>
          <w:color w:val="211D1E"/>
          <w:sz w:val="20"/>
          <w:szCs w:val="20"/>
        </w:rPr>
        <w:t xml:space="preserve">  </w:t>
      </w:r>
      <w:r w:rsidRPr="004E3D68">
        <w:rPr>
          <w:rFonts w:cs="AGaramond"/>
          <w:color w:val="211D1E"/>
          <w:sz w:val="20"/>
          <w:szCs w:val="20"/>
        </w:rPr>
        <w:t xml:space="preserve">In an effort to promote safety awareness, </w:t>
      </w:r>
      <w:r w:rsidR="00F12A2B">
        <w:rPr>
          <w:rFonts w:cs="AGaramond"/>
          <w:color w:val="211D1E"/>
          <w:sz w:val="20"/>
          <w:szCs w:val="20"/>
        </w:rPr>
        <w:t xml:space="preserve">the </w:t>
      </w:r>
      <w:r w:rsidR="00AC3521">
        <w:rPr>
          <w:rFonts w:cs="AGaramond"/>
          <w:color w:val="211D1E"/>
          <w:sz w:val="20"/>
          <w:szCs w:val="20"/>
        </w:rPr>
        <w:t>Public Safety</w:t>
      </w:r>
      <w:r w:rsidRPr="004E3D68">
        <w:rPr>
          <w:rFonts w:cs="AGaramond"/>
          <w:color w:val="211D1E"/>
          <w:sz w:val="20"/>
          <w:szCs w:val="20"/>
        </w:rPr>
        <w:t xml:space="preserve"> </w:t>
      </w:r>
      <w:r w:rsidR="00F12A2B">
        <w:rPr>
          <w:rFonts w:cs="AGaramond"/>
          <w:color w:val="211D1E"/>
          <w:sz w:val="20"/>
          <w:szCs w:val="20"/>
        </w:rPr>
        <w:t xml:space="preserve">Office </w:t>
      </w:r>
      <w:r w:rsidRPr="004E3D68">
        <w:rPr>
          <w:rFonts w:cs="AGaramond"/>
          <w:color w:val="211D1E"/>
          <w:sz w:val="20"/>
          <w:szCs w:val="20"/>
        </w:rPr>
        <w:t>maintains a strong working relationship with the community. This relationship includes offering a variety of safety and security programs and services and crime prevention programming. If you or your organization would like to request a sp</w:t>
      </w:r>
      <w:r>
        <w:rPr>
          <w:rFonts w:cs="AGaramond"/>
          <w:color w:val="211D1E"/>
          <w:sz w:val="20"/>
          <w:szCs w:val="20"/>
        </w:rPr>
        <w:t xml:space="preserve">ecific program, please contact </w:t>
      </w:r>
      <w:r w:rsidR="00AC3521">
        <w:rPr>
          <w:rFonts w:cs="AGaramond"/>
          <w:color w:val="211D1E"/>
          <w:sz w:val="20"/>
          <w:szCs w:val="20"/>
        </w:rPr>
        <w:t>Public Safety</w:t>
      </w:r>
      <w:r w:rsidRPr="004E3D68">
        <w:rPr>
          <w:rFonts w:cs="AGaramond"/>
          <w:color w:val="211D1E"/>
          <w:sz w:val="20"/>
          <w:szCs w:val="20"/>
        </w:rPr>
        <w:t xml:space="preserve"> at (</w:t>
      </w:r>
      <w:r w:rsidR="00F12A2B">
        <w:rPr>
          <w:rFonts w:cs="AGaramond"/>
          <w:color w:val="211D1E"/>
          <w:sz w:val="20"/>
          <w:szCs w:val="20"/>
        </w:rPr>
        <w:t>910</w:t>
      </w:r>
      <w:r w:rsidRPr="004E3D68">
        <w:rPr>
          <w:rFonts w:cs="AGaramond"/>
          <w:color w:val="211D1E"/>
          <w:sz w:val="20"/>
          <w:szCs w:val="20"/>
        </w:rPr>
        <w:t xml:space="preserve">) </w:t>
      </w:r>
      <w:r w:rsidR="00F74877">
        <w:rPr>
          <w:rFonts w:cs="AGaramond"/>
          <w:color w:val="211D1E"/>
          <w:sz w:val="20"/>
          <w:szCs w:val="20"/>
        </w:rPr>
        <w:t>275-6175</w:t>
      </w:r>
      <w:r w:rsidRPr="004E3D68">
        <w:rPr>
          <w:rFonts w:cs="AGaramond"/>
          <w:color w:val="211D1E"/>
          <w:sz w:val="20"/>
          <w:szCs w:val="20"/>
        </w:rPr>
        <w:t>. Below are some of the programs and services available</w:t>
      </w:r>
      <w:r>
        <w:rPr>
          <w:rFonts w:cs="AGaramond"/>
          <w:color w:val="211D1E"/>
          <w:sz w:val="20"/>
          <w:szCs w:val="20"/>
        </w:rPr>
        <w:t>:</w:t>
      </w:r>
    </w:p>
    <w:p w14:paraId="5CE9E62C" w14:textId="77777777" w:rsidR="004E3D68" w:rsidRDefault="004E3D68" w:rsidP="004E3D68">
      <w:pPr>
        <w:spacing w:after="0" w:line="240" w:lineRule="auto"/>
        <w:jc w:val="both"/>
        <w:rPr>
          <w:rFonts w:cs="AGaramond"/>
          <w:color w:val="211D1E"/>
          <w:sz w:val="20"/>
          <w:szCs w:val="20"/>
        </w:rPr>
      </w:pPr>
    </w:p>
    <w:p w14:paraId="1430078B" w14:textId="77777777" w:rsidR="00183456" w:rsidRPr="00183456" w:rsidRDefault="00183456" w:rsidP="004E3D68">
      <w:pPr>
        <w:spacing w:after="0" w:line="240" w:lineRule="auto"/>
        <w:jc w:val="both"/>
        <w:rPr>
          <w:rFonts w:cs="AGaramond"/>
          <w:i/>
          <w:color w:val="211D1E"/>
          <w:sz w:val="18"/>
          <w:szCs w:val="20"/>
        </w:rPr>
      </w:pPr>
      <w:r w:rsidRPr="00183456">
        <w:rPr>
          <w:rFonts w:cs="AGaramond"/>
          <w:i/>
          <w:color w:val="211D1E"/>
          <w:sz w:val="18"/>
          <w:szCs w:val="20"/>
        </w:rPr>
        <w:t xml:space="preserve">Alcohol </w:t>
      </w:r>
      <w:r w:rsidR="000C25E8">
        <w:rPr>
          <w:rFonts w:cs="AGaramond"/>
          <w:i/>
          <w:color w:val="211D1E"/>
          <w:sz w:val="18"/>
          <w:szCs w:val="20"/>
        </w:rPr>
        <w:t>Awareness</w:t>
      </w:r>
      <w:r w:rsidR="000C25E8">
        <w:rPr>
          <w:rFonts w:cs="AGaramond"/>
          <w:i/>
          <w:color w:val="211D1E"/>
          <w:sz w:val="18"/>
          <w:szCs w:val="20"/>
        </w:rPr>
        <w:tab/>
      </w:r>
      <w:r>
        <w:rPr>
          <w:rFonts w:cs="AGaramond"/>
          <w:i/>
          <w:color w:val="211D1E"/>
          <w:sz w:val="18"/>
          <w:szCs w:val="20"/>
        </w:rPr>
        <w:t xml:space="preserve"> </w:t>
      </w:r>
      <w:r>
        <w:rPr>
          <w:rFonts w:cs="AGaramond"/>
          <w:i/>
          <w:color w:val="211D1E"/>
          <w:sz w:val="18"/>
          <w:szCs w:val="20"/>
        </w:rPr>
        <w:tab/>
      </w:r>
      <w:r>
        <w:rPr>
          <w:rFonts w:cs="AGaramond"/>
          <w:i/>
          <w:color w:val="211D1E"/>
          <w:sz w:val="18"/>
          <w:szCs w:val="20"/>
        </w:rPr>
        <w:tab/>
      </w:r>
      <w:r w:rsidR="00F12A2B">
        <w:rPr>
          <w:rFonts w:cs="AGaramond"/>
          <w:i/>
          <w:color w:val="211D1E"/>
          <w:sz w:val="18"/>
          <w:szCs w:val="20"/>
        </w:rPr>
        <w:t>Theft Prevention</w:t>
      </w:r>
    </w:p>
    <w:p w14:paraId="119E2602" w14:textId="77777777" w:rsidR="00183456" w:rsidRDefault="00183456" w:rsidP="004E3D68">
      <w:pPr>
        <w:spacing w:after="0" w:line="240" w:lineRule="auto"/>
        <w:jc w:val="both"/>
        <w:rPr>
          <w:rFonts w:cs="AGaramond"/>
          <w:i/>
          <w:color w:val="211D1E"/>
          <w:sz w:val="18"/>
          <w:szCs w:val="20"/>
        </w:rPr>
      </w:pPr>
      <w:r w:rsidRPr="00183456">
        <w:rPr>
          <w:rFonts w:cs="AGaramond"/>
          <w:i/>
          <w:color w:val="211D1E"/>
          <w:sz w:val="18"/>
          <w:szCs w:val="20"/>
        </w:rPr>
        <w:t>Shots Fired</w:t>
      </w:r>
      <w:r>
        <w:rPr>
          <w:rFonts w:cs="AGaramond"/>
          <w:i/>
          <w:color w:val="211D1E"/>
          <w:sz w:val="18"/>
          <w:szCs w:val="20"/>
        </w:rPr>
        <w:tab/>
      </w:r>
      <w:r>
        <w:rPr>
          <w:rFonts w:cs="AGaramond"/>
          <w:i/>
          <w:color w:val="211D1E"/>
          <w:sz w:val="18"/>
          <w:szCs w:val="20"/>
        </w:rPr>
        <w:tab/>
      </w:r>
      <w:r w:rsidR="00F12A2B">
        <w:rPr>
          <w:rFonts w:cs="AGaramond"/>
          <w:i/>
          <w:color w:val="211D1E"/>
          <w:sz w:val="18"/>
          <w:szCs w:val="20"/>
        </w:rPr>
        <w:tab/>
      </w:r>
      <w:r>
        <w:rPr>
          <w:rFonts w:cs="AGaramond"/>
          <w:i/>
          <w:color w:val="211D1E"/>
          <w:sz w:val="18"/>
          <w:szCs w:val="20"/>
        </w:rPr>
        <w:t>Safety &amp; Security</w:t>
      </w:r>
    </w:p>
    <w:p w14:paraId="7B24CB47" w14:textId="77777777" w:rsidR="00183456" w:rsidRDefault="00183456" w:rsidP="004E3D68">
      <w:pPr>
        <w:spacing w:after="0" w:line="240" w:lineRule="auto"/>
        <w:jc w:val="both"/>
        <w:rPr>
          <w:rFonts w:cs="AGaramond"/>
          <w:i/>
          <w:color w:val="211D1E"/>
          <w:sz w:val="18"/>
          <w:szCs w:val="20"/>
        </w:rPr>
      </w:pPr>
      <w:r>
        <w:rPr>
          <w:rFonts w:cs="AGaramond"/>
          <w:i/>
          <w:color w:val="211D1E"/>
          <w:sz w:val="18"/>
          <w:szCs w:val="20"/>
        </w:rPr>
        <w:t>Stalking Awareness</w:t>
      </w:r>
      <w:r w:rsidR="00F12A2B">
        <w:rPr>
          <w:rFonts w:cs="AGaramond"/>
          <w:i/>
          <w:color w:val="211D1E"/>
          <w:sz w:val="18"/>
          <w:szCs w:val="20"/>
        </w:rPr>
        <w:tab/>
      </w:r>
      <w:r w:rsidR="00F12A2B">
        <w:rPr>
          <w:rFonts w:cs="AGaramond"/>
          <w:i/>
          <w:color w:val="211D1E"/>
          <w:sz w:val="18"/>
          <w:szCs w:val="20"/>
        </w:rPr>
        <w:tab/>
      </w:r>
      <w:r w:rsidR="00F12A2B">
        <w:rPr>
          <w:rFonts w:cs="AGaramond"/>
          <w:i/>
          <w:color w:val="211D1E"/>
          <w:sz w:val="18"/>
          <w:szCs w:val="20"/>
        </w:rPr>
        <w:tab/>
        <w:t>Drug Awareness</w:t>
      </w:r>
    </w:p>
    <w:p w14:paraId="4D97579B" w14:textId="77777777" w:rsidR="00183456" w:rsidRDefault="000C25E8" w:rsidP="004E3D68">
      <w:pPr>
        <w:spacing w:after="0" w:line="240" w:lineRule="auto"/>
        <w:jc w:val="both"/>
        <w:rPr>
          <w:rFonts w:cs="AGaramond"/>
          <w:i/>
          <w:color w:val="211D1E"/>
          <w:sz w:val="18"/>
          <w:szCs w:val="20"/>
        </w:rPr>
      </w:pPr>
      <w:r>
        <w:rPr>
          <w:rFonts w:cs="AGaramond"/>
          <w:i/>
          <w:color w:val="211D1E"/>
          <w:sz w:val="18"/>
          <w:szCs w:val="20"/>
        </w:rPr>
        <w:t>Domestic Violence Awareness</w:t>
      </w:r>
      <w:r w:rsidR="00183456">
        <w:rPr>
          <w:rFonts w:cs="AGaramond"/>
          <w:i/>
          <w:color w:val="211D1E"/>
          <w:sz w:val="18"/>
          <w:szCs w:val="20"/>
        </w:rPr>
        <w:tab/>
        <w:t>Theft Prevention</w:t>
      </w:r>
    </w:p>
    <w:p w14:paraId="4208B60B" w14:textId="77777777" w:rsidR="00183456" w:rsidRDefault="00183456" w:rsidP="004E3D68">
      <w:pPr>
        <w:spacing w:after="0" w:line="240" w:lineRule="auto"/>
        <w:jc w:val="both"/>
        <w:rPr>
          <w:rFonts w:cs="AGaramond"/>
          <w:i/>
          <w:color w:val="211D1E"/>
          <w:sz w:val="18"/>
          <w:szCs w:val="20"/>
        </w:rPr>
      </w:pPr>
      <w:r>
        <w:rPr>
          <w:rFonts w:cs="AGaramond"/>
          <w:i/>
          <w:color w:val="211D1E"/>
          <w:sz w:val="18"/>
          <w:szCs w:val="20"/>
        </w:rPr>
        <w:t>Staff Development Training</w:t>
      </w:r>
      <w:r>
        <w:rPr>
          <w:rFonts w:cs="AGaramond"/>
          <w:i/>
          <w:color w:val="211D1E"/>
          <w:sz w:val="18"/>
          <w:szCs w:val="20"/>
        </w:rPr>
        <w:tab/>
      </w:r>
      <w:r>
        <w:rPr>
          <w:rFonts w:cs="AGaramond"/>
          <w:i/>
          <w:color w:val="211D1E"/>
          <w:sz w:val="18"/>
          <w:szCs w:val="20"/>
        </w:rPr>
        <w:tab/>
      </w:r>
      <w:r w:rsidR="00F12A2B">
        <w:rPr>
          <w:rFonts w:cs="AGaramond"/>
          <w:i/>
          <w:color w:val="211D1E"/>
          <w:sz w:val="18"/>
          <w:szCs w:val="20"/>
        </w:rPr>
        <w:t>Sexual Assault Awareness</w:t>
      </w:r>
    </w:p>
    <w:p w14:paraId="633C8A94" w14:textId="77777777" w:rsidR="000C25E8" w:rsidRDefault="00F12A2B" w:rsidP="004E3D68">
      <w:pPr>
        <w:spacing w:after="0" w:line="240" w:lineRule="auto"/>
        <w:jc w:val="both"/>
        <w:rPr>
          <w:rFonts w:cs="AGaramond"/>
          <w:i/>
          <w:color w:val="211D1E"/>
          <w:sz w:val="18"/>
          <w:szCs w:val="20"/>
        </w:rPr>
      </w:pPr>
      <w:r>
        <w:rPr>
          <w:rFonts w:cs="AGaramond"/>
          <w:i/>
          <w:color w:val="211D1E"/>
          <w:sz w:val="18"/>
          <w:szCs w:val="20"/>
        </w:rPr>
        <w:t>Pedestrian Safety</w:t>
      </w:r>
      <w:r>
        <w:rPr>
          <w:rFonts w:cs="AGaramond"/>
          <w:i/>
          <w:color w:val="211D1E"/>
          <w:sz w:val="18"/>
          <w:szCs w:val="20"/>
        </w:rPr>
        <w:tab/>
      </w:r>
      <w:r>
        <w:rPr>
          <w:rFonts w:cs="AGaramond"/>
          <w:i/>
          <w:color w:val="211D1E"/>
          <w:sz w:val="18"/>
          <w:szCs w:val="20"/>
        </w:rPr>
        <w:tab/>
      </w:r>
      <w:r>
        <w:rPr>
          <w:rFonts w:cs="AGaramond"/>
          <w:i/>
          <w:color w:val="211D1E"/>
          <w:sz w:val="18"/>
          <w:szCs w:val="20"/>
        </w:rPr>
        <w:tab/>
      </w:r>
    </w:p>
    <w:p w14:paraId="249D2DA7" w14:textId="77777777" w:rsidR="000C25E8" w:rsidRPr="00183456" w:rsidRDefault="000C25E8" w:rsidP="004E3D68">
      <w:pPr>
        <w:spacing w:after="0" w:line="240" w:lineRule="auto"/>
        <w:jc w:val="both"/>
        <w:rPr>
          <w:rFonts w:cs="AGaramond"/>
          <w:i/>
          <w:color w:val="211D1E"/>
          <w:sz w:val="18"/>
          <w:szCs w:val="20"/>
        </w:rPr>
      </w:pPr>
      <w:r>
        <w:rPr>
          <w:rFonts w:cs="AGaramond"/>
          <w:i/>
          <w:color w:val="211D1E"/>
          <w:sz w:val="18"/>
          <w:szCs w:val="20"/>
        </w:rPr>
        <w:t>Prescription Drugs and Legal Consequences</w:t>
      </w:r>
    </w:p>
    <w:p w14:paraId="3CED29FF" w14:textId="77777777" w:rsidR="004E3D68" w:rsidRPr="004E3D68" w:rsidRDefault="0095454D" w:rsidP="004E3D68">
      <w:pPr>
        <w:spacing w:after="0" w:line="240" w:lineRule="auto"/>
        <w:jc w:val="both"/>
        <w:rPr>
          <w:rFonts w:cs="AGaramond"/>
          <w:color w:val="211D1E"/>
          <w:sz w:val="20"/>
          <w:szCs w:val="20"/>
        </w:rPr>
      </w:pPr>
      <w:r>
        <w:rPr>
          <w:rFonts w:cs="AGaramond"/>
          <w:color w:val="211D1E"/>
          <w:sz w:val="20"/>
          <w:szCs w:val="20"/>
        </w:rPr>
        <w:t xml:space="preserve">  </w:t>
      </w:r>
      <w:r w:rsidR="004E3D68" w:rsidRPr="004E3D68">
        <w:rPr>
          <w:rFonts w:cs="AGaramond"/>
          <w:color w:val="211D1E"/>
          <w:sz w:val="20"/>
          <w:szCs w:val="20"/>
        </w:rPr>
        <w:br/>
      </w:r>
    </w:p>
    <w:p w14:paraId="7170FCAB" w14:textId="77777777" w:rsidR="004E3D68" w:rsidRPr="00586034" w:rsidRDefault="002F4B01" w:rsidP="004E3D68">
      <w:pPr>
        <w:spacing w:after="0" w:line="240" w:lineRule="auto"/>
        <w:rPr>
          <w:b/>
          <w:color w:val="2E74B5"/>
          <w:sz w:val="24"/>
        </w:rPr>
      </w:pPr>
      <w:r>
        <w:rPr>
          <w:noProof/>
        </w:rPr>
        <w:drawing>
          <wp:inline distT="0" distB="0" distL="0" distR="0" wp14:anchorId="6E11E4F1" wp14:editId="3F88D6A1">
            <wp:extent cx="3200400" cy="2628900"/>
            <wp:effectExtent l="0" t="0" r="0" b="0"/>
            <wp:docPr id="5" name="Picture 5" descr="Sunlight and sha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nlight and shadows"/>
                    <pic:cNvPicPr>
                      <a:picLocks noChangeAspect="1" noChangeArrowheads="1"/>
                    </pic:cNvPicPr>
                  </pic:nvPicPr>
                  <pic:blipFill>
                    <a:blip r:embed="rId28" cstate="print">
                      <a:extLst>
                        <a:ext uri="{28A0092B-C50C-407E-A947-70E740481C1C}">
                          <a14:useLocalDpi xmlns:a14="http://schemas.microsoft.com/office/drawing/2010/main" val="0"/>
                        </a:ext>
                      </a:extLst>
                    </a:blip>
                    <a:srcRect t="27002" b="21959"/>
                    <a:stretch>
                      <a:fillRect/>
                    </a:stretch>
                  </pic:blipFill>
                  <pic:spPr bwMode="auto">
                    <a:xfrm>
                      <a:off x="0" y="0"/>
                      <a:ext cx="3200400" cy="2628900"/>
                    </a:xfrm>
                    <a:prstGeom prst="rect">
                      <a:avLst/>
                    </a:prstGeom>
                    <a:noFill/>
                    <a:ln>
                      <a:noFill/>
                    </a:ln>
                  </pic:spPr>
                </pic:pic>
              </a:graphicData>
            </a:graphic>
          </wp:inline>
        </w:drawing>
      </w:r>
      <w:r w:rsidR="005123AC" w:rsidRPr="00586034">
        <w:rPr>
          <w:rStyle w:val="Heading1Char"/>
          <w:rFonts w:eastAsia="Calibri"/>
          <w:color w:val="2E74B5"/>
        </w:rPr>
        <w:t xml:space="preserve">JSCC </w:t>
      </w:r>
      <w:r w:rsidR="004E3D68" w:rsidRPr="00586034">
        <w:rPr>
          <w:rStyle w:val="Heading1Char"/>
          <w:rFonts w:eastAsia="Calibri"/>
          <w:color w:val="2E74B5"/>
        </w:rPr>
        <w:t xml:space="preserve">POLICIES GOVERNING </w:t>
      </w:r>
      <w:r w:rsidR="00CD1FFC">
        <w:rPr>
          <w:rStyle w:val="Heading1Char"/>
          <w:rFonts w:eastAsia="Calibri"/>
          <w:color w:val="2E74B5"/>
        </w:rPr>
        <w:t xml:space="preserve">DRUGS AND </w:t>
      </w:r>
      <w:r w:rsidR="004E3D68" w:rsidRPr="00586034">
        <w:rPr>
          <w:rStyle w:val="Heading1Char"/>
          <w:rFonts w:eastAsia="Calibri"/>
          <w:color w:val="2E74B5"/>
        </w:rPr>
        <w:t xml:space="preserve">ALCOHOL </w:t>
      </w:r>
    </w:p>
    <w:p w14:paraId="169A0E94" w14:textId="77777777" w:rsidR="000C25E8" w:rsidRPr="0066743C" w:rsidRDefault="0066743C" w:rsidP="000C25E8">
      <w:pPr>
        <w:autoSpaceDE w:val="0"/>
        <w:autoSpaceDN w:val="0"/>
        <w:adjustRightInd w:val="0"/>
        <w:spacing w:after="140" w:line="201" w:lineRule="atLeast"/>
        <w:ind w:firstLine="180"/>
        <w:jc w:val="both"/>
        <w:rPr>
          <w:rFonts w:cs="AGaramond"/>
          <w:color w:val="211D1E"/>
          <w:sz w:val="20"/>
          <w:szCs w:val="20"/>
        </w:rPr>
      </w:pPr>
      <w:r>
        <w:rPr>
          <w:rFonts w:cs="AGaramond"/>
          <w:color w:val="211D1E"/>
          <w:sz w:val="20"/>
          <w:szCs w:val="20"/>
        </w:rPr>
        <w:br/>
        <w:t xml:space="preserve">  </w:t>
      </w:r>
      <w:r w:rsidR="000C25E8" w:rsidRPr="0066743C">
        <w:rPr>
          <w:rFonts w:cs="AGaramond"/>
          <w:color w:val="211D1E"/>
          <w:sz w:val="20"/>
          <w:szCs w:val="20"/>
        </w:rPr>
        <w:t xml:space="preserve">Federal law requires </w:t>
      </w:r>
      <w:r w:rsidR="005123AC">
        <w:rPr>
          <w:rFonts w:cs="AGaramond"/>
          <w:color w:val="211D1E"/>
          <w:sz w:val="20"/>
          <w:szCs w:val="20"/>
        </w:rPr>
        <w:t>James Sprunt Community</w:t>
      </w:r>
      <w:r>
        <w:rPr>
          <w:rFonts w:cs="AGaramond"/>
          <w:color w:val="211D1E"/>
          <w:sz w:val="20"/>
          <w:szCs w:val="20"/>
        </w:rPr>
        <w:t xml:space="preserve"> </w:t>
      </w:r>
      <w:r w:rsidR="00510594">
        <w:rPr>
          <w:rFonts w:cs="AGaramond"/>
          <w:color w:val="211D1E"/>
          <w:sz w:val="20"/>
          <w:szCs w:val="20"/>
        </w:rPr>
        <w:t>College</w:t>
      </w:r>
      <w:r w:rsidR="000C25E8" w:rsidRPr="0066743C">
        <w:rPr>
          <w:rFonts w:cs="AGaramond"/>
          <w:color w:val="211D1E"/>
          <w:sz w:val="20"/>
          <w:szCs w:val="20"/>
        </w:rPr>
        <w:t xml:space="preserve"> to notify annually all faculty, staff, and students that the </w:t>
      </w:r>
      <w:r w:rsidR="00510594">
        <w:rPr>
          <w:rFonts w:cs="AGaramond"/>
          <w:color w:val="211D1E"/>
          <w:sz w:val="20"/>
          <w:szCs w:val="20"/>
        </w:rPr>
        <w:t>College</w:t>
      </w:r>
      <w:r w:rsidR="000C25E8" w:rsidRPr="0066743C">
        <w:rPr>
          <w:rFonts w:cs="AGaramond"/>
          <w:color w:val="211D1E"/>
          <w:sz w:val="20"/>
          <w:szCs w:val="20"/>
        </w:rPr>
        <w:t xml:space="preserve"> prohibits the unlawful possession, use, manufacture or distribution of alcohol or controlled substances by students, faculty, staff, and guests in buildings, facilities, grounds or property controlled by the </w:t>
      </w:r>
      <w:r w:rsidR="00510594">
        <w:rPr>
          <w:rFonts w:cs="AGaramond"/>
          <w:color w:val="211D1E"/>
          <w:sz w:val="20"/>
          <w:szCs w:val="20"/>
        </w:rPr>
        <w:t>College</w:t>
      </w:r>
      <w:r w:rsidR="000C25E8" w:rsidRPr="0066743C">
        <w:rPr>
          <w:rFonts w:cs="AGaramond"/>
          <w:color w:val="211D1E"/>
          <w:sz w:val="20"/>
          <w:szCs w:val="20"/>
        </w:rPr>
        <w:t xml:space="preserve"> </w:t>
      </w:r>
      <w:r w:rsidR="005123AC">
        <w:rPr>
          <w:rFonts w:cs="AGaramond"/>
          <w:color w:val="211D1E"/>
          <w:sz w:val="20"/>
          <w:szCs w:val="20"/>
        </w:rPr>
        <w:t>.</w:t>
      </w:r>
    </w:p>
    <w:p w14:paraId="2F2E1151" w14:textId="77777777" w:rsidR="000C25E8" w:rsidRPr="0066743C" w:rsidRDefault="000C25E8" w:rsidP="00D85A02">
      <w:pPr>
        <w:pStyle w:val="Heading2"/>
      </w:pPr>
      <w:bookmarkStart w:id="31" w:name="_Toc395194152"/>
      <w:r w:rsidRPr="0066743C">
        <w:t>DRUG-FREE Workplace</w:t>
      </w:r>
      <w:bookmarkEnd w:id="31"/>
      <w:r w:rsidRPr="0066743C">
        <w:t xml:space="preserve"> </w:t>
      </w:r>
    </w:p>
    <w:p w14:paraId="155B2A31" w14:textId="77777777" w:rsidR="004E3D68" w:rsidRDefault="0066743C" w:rsidP="000C25E8">
      <w:pPr>
        <w:autoSpaceDE w:val="0"/>
        <w:autoSpaceDN w:val="0"/>
        <w:adjustRightInd w:val="0"/>
        <w:spacing w:after="0" w:line="201" w:lineRule="atLeast"/>
        <w:jc w:val="both"/>
        <w:rPr>
          <w:rFonts w:cs="AGaramond"/>
          <w:color w:val="211D1E"/>
          <w:sz w:val="20"/>
          <w:szCs w:val="20"/>
        </w:rPr>
      </w:pPr>
      <w:r>
        <w:rPr>
          <w:rFonts w:cs="AGaramond"/>
          <w:color w:val="211D1E"/>
          <w:sz w:val="20"/>
          <w:szCs w:val="20"/>
        </w:rPr>
        <w:t xml:space="preserve">  </w:t>
      </w:r>
      <w:r w:rsidR="005123AC">
        <w:rPr>
          <w:rFonts w:cs="AGaramond"/>
          <w:color w:val="211D1E"/>
          <w:sz w:val="20"/>
          <w:szCs w:val="20"/>
        </w:rPr>
        <w:t>James Sprunt Community</w:t>
      </w:r>
      <w:r>
        <w:rPr>
          <w:rFonts w:cs="AGaramond"/>
          <w:color w:val="211D1E"/>
          <w:sz w:val="20"/>
          <w:szCs w:val="20"/>
        </w:rPr>
        <w:t xml:space="preserve"> </w:t>
      </w:r>
      <w:r w:rsidR="00510594">
        <w:rPr>
          <w:rFonts w:cs="AGaramond"/>
          <w:color w:val="211D1E"/>
          <w:sz w:val="20"/>
          <w:szCs w:val="20"/>
        </w:rPr>
        <w:t>College</w:t>
      </w:r>
      <w:r w:rsidR="000C25E8" w:rsidRPr="0066743C">
        <w:rPr>
          <w:rFonts w:cs="AGaramond"/>
          <w:color w:val="211D1E"/>
          <w:sz w:val="20"/>
          <w:szCs w:val="20"/>
        </w:rPr>
        <w:t xml:space="preserve"> is required to certify that it is providing a drug-free workplace as a result of receiving federal funds. Any employee reporting to work under the influence of alcohol or illegal drugs or using alcohol or illegal drugs on the job is subject to appropriate disciplinary action. It is extremely important that you are aware of the policies on </w:t>
      </w:r>
      <w:r w:rsidR="000C25E8" w:rsidRPr="0066743C">
        <w:rPr>
          <w:rFonts w:cs="AGaramond"/>
          <w:color w:val="211D1E"/>
          <w:sz w:val="20"/>
          <w:szCs w:val="20"/>
        </w:rPr>
        <w:t xml:space="preserve">illegal drugs and alcohol, which have been implemented by the federal government and the </w:t>
      </w:r>
      <w:r w:rsidR="00510594">
        <w:rPr>
          <w:rFonts w:cs="AGaramond"/>
          <w:color w:val="211D1E"/>
          <w:sz w:val="20"/>
          <w:szCs w:val="20"/>
        </w:rPr>
        <w:t>College</w:t>
      </w:r>
      <w:r w:rsidR="000C25E8" w:rsidRPr="0066743C">
        <w:rPr>
          <w:rFonts w:cs="AGaramond"/>
          <w:color w:val="211D1E"/>
          <w:sz w:val="20"/>
          <w:szCs w:val="20"/>
        </w:rPr>
        <w:t>’s governing bodies.</w:t>
      </w:r>
    </w:p>
    <w:p w14:paraId="656E6481" w14:textId="77777777" w:rsidR="00762B95" w:rsidRPr="00762B95" w:rsidRDefault="00762B95" w:rsidP="00D85A02">
      <w:pPr>
        <w:pStyle w:val="Heading2"/>
        <w:rPr>
          <w:sz w:val="20"/>
        </w:rPr>
      </w:pPr>
      <w:r>
        <w:rPr>
          <w:sz w:val="20"/>
        </w:rPr>
        <w:br/>
      </w:r>
      <w:bookmarkStart w:id="32" w:name="_Toc395194153"/>
      <w:r w:rsidR="00510594">
        <w:t>College</w:t>
      </w:r>
      <w:r w:rsidRPr="00762B95">
        <w:t xml:space="preserve"> Alcohol Policy</w:t>
      </w:r>
      <w:bookmarkEnd w:id="32"/>
    </w:p>
    <w:p w14:paraId="5712865F" w14:textId="77777777" w:rsidR="00762B95" w:rsidRDefault="00762B95" w:rsidP="00762B95">
      <w:pPr>
        <w:pStyle w:val="NormalWeb"/>
        <w:spacing w:before="0" w:beforeAutospacing="0" w:after="0" w:afterAutospacing="0"/>
        <w:rPr>
          <w:rStyle w:val="Strong"/>
          <w:rFonts w:ascii="Calibri" w:hAnsi="Calibri"/>
          <w:i/>
          <w:sz w:val="20"/>
          <w:szCs w:val="20"/>
        </w:rPr>
      </w:pPr>
    </w:p>
    <w:p w14:paraId="7CB9DEB9" w14:textId="77777777" w:rsidR="00762B95" w:rsidRPr="00762B95" w:rsidRDefault="00762B95" w:rsidP="00762B95">
      <w:pPr>
        <w:pStyle w:val="NormalWeb"/>
        <w:spacing w:before="0" w:beforeAutospacing="0" w:after="0" w:afterAutospacing="0"/>
        <w:jc w:val="both"/>
        <w:rPr>
          <w:rFonts w:ascii="Calibri" w:hAnsi="Calibri"/>
          <w:i/>
          <w:sz w:val="20"/>
          <w:szCs w:val="20"/>
        </w:rPr>
      </w:pPr>
      <w:r w:rsidRPr="00762B95">
        <w:rPr>
          <w:rStyle w:val="Strong"/>
          <w:rFonts w:ascii="Calibri" w:hAnsi="Calibri"/>
          <w:i/>
          <w:sz w:val="20"/>
          <w:szCs w:val="20"/>
        </w:rPr>
        <w:t>LEGAL CONTEXT</w:t>
      </w:r>
    </w:p>
    <w:p w14:paraId="01A254D9" w14:textId="77777777" w:rsidR="00762B95" w:rsidRDefault="00762B95" w:rsidP="00762B95">
      <w:pPr>
        <w:pStyle w:val="NormalWeb"/>
        <w:spacing w:before="0" w:beforeAutospacing="0" w:after="0" w:afterAutospacing="0"/>
        <w:jc w:val="both"/>
        <w:rPr>
          <w:rFonts w:ascii="Calibri" w:hAnsi="Calibri"/>
          <w:sz w:val="20"/>
          <w:szCs w:val="20"/>
        </w:rPr>
      </w:pPr>
      <w:r>
        <w:rPr>
          <w:rFonts w:ascii="Calibri" w:hAnsi="Calibri"/>
          <w:sz w:val="20"/>
          <w:szCs w:val="20"/>
        </w:rPr>
        <w:t xml:space="preserve">  </w:t>
      </w:r>
      <w:r w:rsidRPr="00762B95">
        <w:rPr>
          <w:rFonts w:ascii="Calibri" w:hAnsi="Calibri"/>
          <w:sz w:val="20"/>
          <w:szCs w:val="20"/>
        </w:rPr>
        <w:t xml:space="preserve">The sale, service, possession, and consumption of alcoholic beverages are regulated by </w:t>
      </w:r>
      <w:hyperlink r:id="rId29" w:history="1">
        <w:r w:rsidRPr="00762B95">
          <w:rPr>
            <w:rStyle w:val="Hyperlink"/>
            <w:rFonts w:ascii="Calibri" w:hAnsi="Calibri"/>
            <w:sz w:val="20"/>
            <w:szCs w:val="20"/>
          </w:rPr>
          <w:t>North Carolina General Statutes</w:t>
        </w:r>
      </w:hyperlink>
      <w:r w:rsidRPr="00762B95">
        <w:rPr>
          <w:rFonts w:ascii="Calibri" w:hAnsi="Calibri"/>
          <w:sz w:val="20"/>
          <w:szCs w:val="20"/>
        </w:rPr>
        <w:t xml:space="preserve"> and </w:t>
      </w:r>
      <w:r w:rsidR="00510594">
        <w:rPr>
          <w:rFonts w:ascii="Calibri" w:hAnsi="Calibri"/>
          <w:sz w:val="20"/>
          <w:szCs w:val="20"/>
        </w:rPr>
        <w:t>College</w:t>
      </w:r>
      <w:r w:rsidRPr="00762B95">
        <w:rPr>
          <w:rFonts w:ascii="Calibri" w:hAnsi="Calibri"/>
          <w:sz w:val="20"/>
          <w:szCs w:val="20"/>
        </w:rPr>
        <w:t xml:space="preserve"> Policies. All members of the </w:t>
      </w:r>
      <w:r w:rsidR="00510594">
        <w:rPr>
          <w:rFonts w:ascii="Calibri" w:hAnsi="Calibri"/>
          <w:sz w:val="20"/>
          <w:szCs w:val="20"/>
        </w:rPr>
        <w:t>College</w:t>
      </w:r>
      <w:r w:rsidRPr="00762B95">
        <w:rPr>
          <w:rFonts w:ascii="Calibri" w:hAnsi="Calibri"/>
          <w:sz w:val="20"/>
          <w:szCs w:val="20"/>
        </w:rPr>
        <w:t xml:space="preserve"> community are obligated to obey these laws, policies and ordinances. The </w:t>
      </w:r>
      <w:r w:rsidR="00510594">
        <w:rPr>
          <w:rFonts w:ascii="Calibri" w:hAnsi="Calibri"/>
          <w:sz w:val="20"/>
          <w:szCs w:val="20"/>
        </w:rPr>
        <w:t>College</w:t>
      </w:r>
      <w:r w:rsidRPr="00762B95">
        <w:rPr>
          <w:rFonts w:ascii="Calibri" w:hAnsi="Calibri"/>
          <w:sz w:val="20"/>
          <w:szCs w:val="20"/>
        </w:rPr>
        <w:t xml:space="preserve"> does not have the right to alter the laws and ordinances or secure exemption from them. The </w:t>
      </w:r>
      <w:r w:rsidR="00510594">
        <w:rPr>
          <w:rFonts w:ascii="Calibri" w:hAnsi="Calibri"/>
          <w:sz w:val="20"/>
          <w:szCs w:val="20"/>
        </w:rPr>
        <w:t>College</w:t>
      </w:r>
      <w:r w:rsidRPr="00762B95">
        <w:rPr>
          <w:rFonts w:ascii="Calibri" w:hAnsi="Calibri"/>
          <w:sz w:val="20"/>
          <w:szCs w:val="20"/>
        </w:rPr>
        <w:t xml:space="preserve"> may be required to participate in the enforcement of the laws and ordinances.</w:t>
      </w:r>
    </w:p>
    <w:p w14:paraId="4B9DC333" w14:textId="77777777" w:rsidR="00762B95" w:rsidRPr="00762B95" w:rsidRDefault="00762B95" w:rsidP="00762B95">
      <w:pPr>
        <w:pStyle w:val="NormalWeb"/>
        <w:spacing w:before="0" w:beforeAutospacing="0" w:after="0" w:afterAutospacing="0"/>
        <w:jc w:val="both"/>
        <w:rPr>
          <w:rFonts w:ascii="Calibri" w:hAnsi="Calibri"/>
          <w:sz w:val="20"/>
          <w:szCs w:val="20"/>
        </w:rPr>
      </w:pPr>
    </w:p>
    <w:p w14:paraId="7E566879" w14:textId="77777777" w:rsidR="00762B95" w:rsidRPr="00762B95" w:rsidRDefault="00762B95" w:rsidP="00762B95">
      <w:pPr>
        <w:pStyle w:val="NormalWeb"/>
        <w:spacing w:before="0" w:beforeAutospacing="0" w:after="0" w:afterAutospacing="0"/>
        <w:jc w:val="both"/>
        <w:rPr>
          <w:rFonts w:ascii="Calibri" w:hAnsi="Calibri"/>
          <w:i/>
          <w:sz w:val="20"/>
          <w:szCs w:val="20"/>
        </w:rPr>
      </w:pPr>
      <w:r w:rsidRPr="00762B95">
        <w:rPr>
          <w:rStyle w:val="Strong"/>
          <w:rFonts w:ascii="Calibri" w:hAnsi="Calibri"/>
          <w:i/>
          <w:sz w:val="20"/>
          <w:szCs w:val="20"/>
        </w:rPr>
        <w:t xml:space="preserve">DEFINITION OF </w:t>
      </w:r>
      <w:r w:rsidR="00510594">
        <w:rPr>
          <w:rStyle w:val="Strong"/>
          <w:rFonts w:ascii="Calibri" w:hAnsi="Calibri"/>
          <w:i/>
          <w:sz w:val="20"/>
          <w:szCs w:val="20"/>
        </w:rPr>
        <w:t>COLLEGE</w:t>
      </w:r>
      <w:r w:rsidRPr="00762B95">
        <w:rPr>
          <w:rStyle w:val="Strong"/>
          <w:rFonts w:ascii="Calibri" w:hAnsi="Calibri"/>
          <w:i/>
          <w:sz w:val="20"/>
          <w:szCs w:val="20"/>
        </w:rPr>
        <w:t xml:space="preserve"> JURISDICTION</w:t>
      </w:r>
    </w:p>
    <w:p w14:paraId="53F2D34E" w14:textId="77777777" w:rsidR="00762B95" w:rsidRDefault="00762B95" w:rsidP="00762B95">
      <w:pPr>
        <w:pStyle w:val="NormalWeb"/>
        <w:spacing w:before="0" w:beforeAutospacing="0" w:after="0" w:afterAutospacing="0"/>
        <w:jc w:val="both"/>
        <w:rPr>
          <w:rFonts w:ascii="Calibri" w:hAnsi="Calibri"/>
          <w:sz w:val="20"/>
          <w:szCs w:val="20"/>
        </w:rPr>
      </w:pPr>
      <w:r>
        <w:rPr>
          <w:rFonts w:ascii="Calibri" w:hAnsi="Calibri"/>
          <w:sz w:val="20"/>
          <w:szCs w:val="20"/>
        </w:rPr>
        <w:t xml:space="preserve">  </w:t>
      </w:r>
      <w:r w:rsidRPr="00762B95">
        <w:rPr>
          <w:rFonts w:ascii="Calibri" w:hAnsi="Calibri"/>
          <w:sz w:val="20"/>
          <w:szCs w:val="20"/>
        </w:rPr>
        <w:t xml:space="preserve">Jurisdiction of the </w:t>
      </w:r>
      <w:r w:rsidR="00510594">
        <w:rPr>
          <w:rFonts w:ascii="Calibri" w:hAnsi="Calibri"/>
          <w:sz w:val="20"/>
          <w:szCs w:val="20"/>
        </w:rPr>
        <w:t>College</w:t>
      </w:r>
      <w:r w:rsidRPr="00762B95">
        <w:rPr>
          <w:rFonts w:ascii="Calibri" w:hAnsi="Calibri"/>
          <w:sz w:val="20"/>
          <w:szCs w:val="20"/>
        </w:rPr>
        <w:t xml:space="preserve"> alcohol policy shall extend to every student currently enrolled for course work at </w:t>
      </w:r>
      <w:r w:rsidR="005123AC">
        <w:rPr>
          <w:rFonts w:ascii="Calibri" w:hAnsi="Calibri"/>
          <w:sz w:val="20"/>
          <w:szCs w:val="20"/>
        </w:rPr>
        <w:t>James Sprunt Community</w:t>
      </w:r>
      <w:r w:rsidRPr="00762B95">
        <w:rPr>
          <w:rFonts w:ascii="Calibri" w:hAnsi="Calibri"/>
          <w:sz w:val="20"/>
          <w:szCs w:val="20"/>
        </w:rPr>
        <w:t xml:space="preserve"> </w:t>
      </w:r>
      <w:r w:rsidR="00510594">
        <w:rPr>
          <w:rFonts w:ascii="Calibri" w:hAnsi="Calibri"/>
          <w:sz w:val="20"/>
          <w:szCs w:val="20"/>
        </w:rPr>
        <w:t>College</w:t>
      </w:r>
      <w:r w:rsidRPr="00762B95">
        <w:rPr>
          <w:rFonts w:ascii="Calibri" w:hAnsi="Calibri"/>
          <w:sz w:val="20"/>
          <w:szCs w:val="20"/>
        </w:rPr>
        <w:t xml:space="preserve"> and to currently employed faculty and staff. It shall also extend to properties owned by the </w:t>
      </w:r>
      <w:r w:rsidR="00510594">
        <w:rPr>
          <w:rFonts w:ascii="Calibri" w:hAnsi="Calibri"/>
          <w:sz w:val="20"/>
          <w:szCs w:val="20"/>
        </w:rPr>
        <w:t>College</w:t>
      </w:r>
      <w:r w:rsidRPr="00762B95">
        <w:rPr>
          <w:rFonts w:ascii="Calibri" w:hAnsi="Calibri"/>
          <w:sz w:val="20"/>
          <w:szCs w:val="20"/>
        </w:rPr>
        <w:t xml:space="preserve"> or leased by the </w:t>
      </w:r>
      <w:r w:rsidR="00510594">
        <w:rPr>
          <w:rFonts w:ascii="Calibri" w:hAnsi="Calibri"/>
          <w:sz w:val="20"/>
          <w:szCs w:val="20"/>
        </w:rPr>
        <w:t>College</w:t>
      </w:r>
      <w:r w:rsidRPr="00762B95">
        <w:rPr>
          <w:rFonts w:ascii="Calibri" w:hAnsi="Calibri"/>
          <w:sz w:val="20"/>
          <w:szCs w:val="20"/>
        </w:rPr>
        <w:t xml:space="preserve"> for the </w:t>
      </w:r>
      <w:r w:rsidR="00510594">
        <w:rPr>
          <w:rFonts w:ascii="Calibri" w:hAnsi="Calibri"/>
          <w:sz w:val="20"/>
          <w:szCs w:val="20"/>
        </w:rPr>
        <w:t>College</w:t>
      </w:r>
      <w:r w:rsidRPr="00762B95">
        <w:rPr>
          <w:rFonts w:ascii="Calibri" w:hAnsi="Calibri"/>
          <w:sz w:val="20"/>
          <w:szCs w:val="20"/>
        </w:rPr>
        <w:t>'s use.</w:t>
      </w:r>
    </w:p>
    <w:p w14:paraId="25A1402A" w14:textId="77777777" w:rsidR="00762B95" w:rsidRPr="00762B95" w:rsidRDefault="00762B95" w:rsidP="00762B95">
      <w:pPr>
        <w:pStyle w:val="NormalWeb"/>
        <w:spacing w:before="0" w:beforeAutospacing="0" w:after="0" w:afterAutospacing="0"/>
        <w:jc w:val="both"/>
        <w:rPr>
          <w:rFonts w:ascii="Calibri" w:hAnsi="Calibri"/>
          <w:sz w:val="20"/>
          <w:szCs w:val="20"/>
        </w:rPr>
      </w:pPr>
    </w:p>
    <w:p w14:paraId="36274328" w14:textId="77777777" w:rsidR="00762B95" w:rsidRPr="00762B95" w:rsidRDefault="00762B95" w:rsidP="00762B95">
      <w:pPr>
        <w:pStyle w:val="NormalWeb"/>
        <w:spacing w:before="0" w:beforeAutospacing="0" w:after="0" w:afterAutospacing="0"/>
        <w:jc w:val="both"/>
        <w:rPr>
          <w:rFonts w:ascii="Calibri" w:hAnsi="Calibri"/>
          <w:i/>
          <w:sz w:val="20"/>
          <w:szCs w:val="20"/>
        </w:rPr>
      </w:pPr>
      <w:r w:rsidRPr="00762B95">
        <w:rPr>
          <w:rStyle w:val="Strong"/>
          <w:rFonts w:ascii="Calibri" w:hAnsi="Calibri"/>
          <w:i/>
          <w:sz w:val="20"/>
          <w:szCs w:val="20"/>
        </w:rPr>
        <w:t>LEGAL REQUIREMENTS OF THE STATE OF NORTH CAROLINA</w:t>
      </w:r>
    </w:p>
    <w:p w14:paraId="1B481C57" w14:textId="77777777" w:rsidR="00762B95" w:rsidRPr="00762B95" w:rsidRDefault="00762B95" w:rsidP="00762B95">
      <w:pPr>
        <w:pStyle w:val="NormalWeb"/>
        <w:spacing w:before="0" w:beforeAutospacing="0" w:after="0" w:afterAutospacing="0"/>
        <w:jc w:val="both"/>
        <w:rPr>
          <w:rFonts w:ascii="Calibri" w:hAnsi="Calibri"/>
          <w:sz w:val="20"/>
          <w:szCs w:val="20"/>
        </w:rPr>
      </w:pPr>
      <w:r>
        <w:rPr>
          <w:rFonts w:ascii="Calibri" w:hAnsi="Calibri"/>
          <w:sz w:val="20"/>
          <w:szCs w:val="20"/>
        </w:rPr>
        <w:t xml:space="preserve">  </w:t>
      </w:r>
      <w:r w:rsidRPr="00762B95">
        <w:rPr>
          <w:rFonts w:ascii="Calibri" w:hAnsi="Calibri"/>
          <w:sz w:val="20"/>
          <w:szCs w:val="20"/>
        </w:rPr>
        <w:t xml:space="preserve">In summary, </w:t>
      </w:r>
      <w:hyperlink r:id="rId30" w:history="1">
        <w:r w:rsidRPr="00762B95">
          <w:rPr>
            <w:rStyle w:val="Hyperlink"/>
            <w:rFonts w:ascii="Calibri" w:hAnsi="Calibri"/>
            <w:sz w:val="20"/>
            <w:szCs w:val="20"/>
          </w:rPr>
          <w:t>North Carolina General Statutes</w:t>
        </w:r>
      </w:hyperlink>
      <w:r w:rsidRPr="00762B95">
        <w:rPr>
          <w:rFonts w:ascii="Calibri" w:hAnsi="Calibri"/>
          <w:sz w:val="20"/>
          <w:szCs w:val="20"/>
        </w:rPr>
        <w:t xml:space="preserve"> as stated in the Alcoholic Beverage Control laws provide:</w:t>
      </w:r>
    </w:p>
    <w:p w14:paraId="38740208" w14:textId="77777777" w:rsidR="00762B95" w:rsidRPr="00762B95" w:rsidRDefault="00762B95" w:rsidP="00762B95">
      <w:pPr>
        <w:pStyle w:val="NormalWeb"/>
        <w:spacing w:before="0" w:beforeAutospacing="0" w:after="0" w:afterAutospacing="0"/>
        <w:jc w:val="both"/>
        <w:rPr>
          <w:rFonts w:ascii="Calibri" w:hAnsi="Calibri"/>
          <w:sz w:val="20"/>
          <w:szCs w:val="20"/>
        </w:rPr>
      </w:pPr>
      <w:r w:rsidRPr="00762B95">
        <w:rPr>
          <w:rFonts w:ascii="Calibri" w:hAnsi="Calibri"/>
          <w:sz w:val="20"/>
          <w:szCs w:val="20"/>
        </w:rPr>
        <w:t>3.1 Sale of alcoholic beverages</w:t>
      </w:r>
    </w:p>
    <w:p w14:paraId="557ED13C" w14:textId="77777777" w:rsidR="00762B95" w:rsidRPr="00762B95" w:rsidRDefault="00762B95" w:rsidP="00762B95">
      <w:pPr>
        <w:pStyle w:val="NormalWeb"/>
        <w:spacing w:before="0" w:beforeAutospacing="0" w:after="0" w:afterAutospacing="0"/>
        <w:jc w:val="both"/>
        <w:rPr>
          <w:rFonts w:ascii="Calibri" w:hAnsi="Calibri"/>
          <w:sz w:val="20"/>
          <w:szCs w:val="20"/>
        </w:rPr>
      </w:pPr>
      <w:r w:rsidRPr="00762B95">
        <w:rPr>
          <w:rFonts w:ascii="Calibri" w:hAnsi="Calibri"/>
          <w:sz w:val="20"/>
          <w:szCs w:val="20"/>
        </w:rPr>
        <w:t xml:space="preserve">3.1.1State law prohibits the sale of any alcoholic beverage on the </w:t>
      </w:r>
      <w:r w:rsidR="00510594">
        <w:rPr>
          <w:rFonts w:ascii="Calibri" w:hAnsi="Calibri"/>
          <w:sz w:val="20"/>
          <w:szCs w:val="20"/>
        </w:rPr>
        <w:t>College</w:t>
      </w:r>
      <w:r w:rsidRPr="00762B95">
        <w:rPr>
          <w:rFonts w:ascii="Calibri" w:hAnsi="Calibri"/>
          <w:sz w:val="20"/>
          <w:szCs w:val="20"/>
        </w:rPr>
        <w:t xml:space="preserve"> campus by any person, organization, or corporation on the campus of the </w:t>
      </w:r>
      <w:r w:rsidR="00510594">
        <w:rPr>
          <w:rFonts w:ascii="Calibri" w:hAnsi="Calibri"/>
          <w:sz w:val="20"/>
          <w:szCs w:val="20"/>
        </w:rPr>
        <w:t>College</w:t>
      </w:r>
      <w:r w:rsidRPr="00762B95">
        <w:rPr>
          <w:rFonts w:ascii="Calibri" w:hAnsi="Calibri"/>
          <w:sz w:val="20"/>
          <w:szCs w:val="20"/>
        </w:rPr>
        <w:t>, except by a hotel or nonprofit alumni organization with a mixed beverages or special occasion permit.</w:t>
      </w:r>
    </w:p>
    <w:p w14:paraId="7D2DCCF3" w14:textId="77777777" w:rsidR="00762B95" w:rsidRPr="00762B95" w:rsidRDefault="00762B95" w:rsidP="00762B95">
      <w:pPr>
        <w:pStyle w:val="NormalWeb"/>
        <w:spacing w:before="0" w:beforeAutospacing="0" w:after="0" w:afterAutospacing="0"/>
        <w:jc w:val="both"/>
        <w:rPr>
          <w:rFonts w:ascii="Calibri" w:hAnsi="Calibri"/>
          <w:sz w:val="20"/>
          <w:szCs w:val="20"/>
        </w:rPr>
      </w:pPr>
      <w:r w:rsidRPr="00762B95">
        <w:rPr>
          <w:rFonts w:ascii="Calibri" w:hAnsi="Calibri"/>
          <w:sz w:val="20"/>
          <w:szCs w:val="20"/>
        </w:rPr>
        <w:t>3.2 Possession and consumption of alcoholic beverages</w:t>
      </w:r>
    </w:p>
    <w:p w14:paraId="611C8488" w14:textId="77777777" w:rsidR="00762B95" w:rsidRPr="00762B95" w:rsidRDefault="00762B95" w:rsidP="00762B95">
      <w:pPr>
        <w:pStyle w:val="NormalWeb"/>
        <w:spacing w:before="0" w:beforeAutospacing="0" w:after="0" w:afterAutospacing="0"/>
        <w:jc w:val="both"/>
        <w:rPr>
          <w:rFonts w:ascii="Calibri" w:hAnsi="Calibri"/>
          <w:sz w:val="20"/>
          <w:szCs w:val="20"/>
        </w:rPr>
      </w:pPr>
      <w:r w:rsidRPr="00762B95">
        <w:rPr>
          <w:rFonts w:ascii="Calibri" w:hAnsi="Calibri"/>
          <w:sz w:val="20"/>
          <w:szCs w:val="20"/>
        </w:rPr>
        <w:t>3.2.1 It is unlawful for any person less than twenty-one (21) years of age to consume and possess malt beverages, unfortified wine, fortified wine, spirituous liquor or mixed beverages.</w:t>
      </w:r>
    </w:p>
    <w:p w14:paraId="1E1531CC" w14:textId="77777777" w:rsidR="00762B95" w:rsidRPr="00762B95" w:rsidRDefault="00762B95" w:rsidP="00762B95">
      <w:pPr>
        <w:pStyle w:val="NormalWeb"/>
        <w:spacing w:before="0" w:beforeAutospacing="0" w:after="0" w:afterAutospacing="0"/>
        <w:jc w:val="both"/>
        <w:rPr>
          <w:rFonts w:ascii="Calibri" w:hAnsi="Calibri"/>
          <w:sz w:val="20"/>
          <w:szCs w:val="20"/>
        </w:rPr>
      </w:pPr>
      <w:r w:rsidRPr="00762B95">
        <w:rPr>
          <w:rFonts w:ascii="Calibri" w:hAnsi="Calibri"/>
          <w:sz w:val="20"/>
          <w:szCs w:val="20"/>
        </w:rPr>
        <w:t>3.3 Sale to or purchase by underage person</w:t>
      </w:r>
    </w:p>
    <w:p w14:paraId="2E24112A" w14:textId="77777777" w:rsidR="00762B95" w:rsidRPr="00762B95" w:rsidRDefault="00762B95" w:rsidP="00762B95">
      <w:pPr>
        <w:pStyle w:val="NormalWeb"/>
        <w:spacing w:before="0" w:beforeAutospacing="0" w:after="0" w:afterAutospacing="0"/>
        <w:jc w:val="both"/>
        <w:rPr>
          <w:rFonts w:ascii="Calibri" w:hAnsi="Calibri"/>
          <w:sz w:val="20"/>
          <w:szCs w:val="20"/>
        </w:rPr>
      </w:pPr>
      <w:r w:rsidRPr="00762B95">
        <w:rPr>
          <w:rFonts w:ascii="Calibri" w:hAnsi="Calibri"/>
          <w:sz w:val="20"/>
          <w:szCs w:val="20"/>
        </w:rPr>
        <w:t>3.3.1 It is unlawful for any person to sell or give any alcoholic beverage to a person less than 21 years old.</w:t>
      </w:r>
    </w:p>
    <w:p w14:paraId="38B3389F" w14:textId="77777777" w:rsidR="00762B95" w:rsidRPr="00762B95" w:rsidRDefault="00762B95" w:rsidP="00762B95">
      <w:pPr>
        <w:pStyle w:val="NormalWeb"/>
        <w:spacing w:before="0" w:beforeAutospacing="0" w:after="0" w:afterAutospacing="0"/>
        <w:jc w:val="both"/>
        <w:rPr>
          <w:rFonts w:ascii="Calibri" w:hAnsi="Calibri"/>
          <w:sz w:val="20"/>
          <w:szCs w:val="20"/>
        </w:rPr>
      </w:pPr>
      <w:r w:rsidRPr="00762B95">
        <w:rPr>
          <w:rFonts w:ascii="Calibri" w:hAnsi="Calibri"/>
          <w:sz w:val="20"/>
          <w:szCs w:val="20"/>
        </w:rPr>
        <w:t>3.3.2 It is unlawful for a person less than 21 years old to purchase or possess any alcoholic beverage.</w:t>
      </w:r>
    </w:p>
    <w:p w14:paraId="4E9006B9" w14:textId="77777777" w:rsidR="00762B95" w:rsidRPr="00762B95" w:rsidRDefault="00762B95" w:rsidP="00762B95">
      <w:pPr>
        <w:pStyle w:val="NormalWeb"/>
        <w:spacing w:before="0" w:beforeAutospacing="0" w:after="0" w:afterAutospacing="0"/>
        <w:jc w:val="both"/>
        <w:rPr>
          <w:rFonts w:ascii="Calibri" w:hAnsi="Calibri"/>
          <w:sz w:val="20"/>
          <w:szCs w:val="20"/>
        </w:rPr>
      </w:pPr>
      <w:r w:rsidRPr="00762B95">
        <w:rPr>
          <w:rFonts w:ascii="Calibri" w:hAnsi="Calibri"/>
          <w:sz w:val="20"/>
          <w:szCs w:val="20"/>
        </w:rPr>
        <w:t>3.4 Aider and Abettor</w:t>
      </w:r>
    </w:p>
    <w:p w14:paraId="065ED4AE" w14:textId="77777777" w:rsidR="00762B95" w:rsidRPr="00762B95" w:rsidRDefault="00762B95" w:rsidP="00762B95">
      <w:pPr>
        <w:pStyle w:val="NormalWeb"/>
        <w:spacing w:before="0" w:beforeAutospacing="0" w:after="0" w:afterAutospacing="0"/>
        <w:jc w:val="both"/>
        <w:rPr>
          <w:rFonts w:ascii="Calibri" w:hAnsi="Calibri"/>
          <w:sz w:val="20"/>
          <w:szCs w:val="20"/>
        </w:rPr>
      </w:pPr>
      <w:r w:rsidRPr="00762B95">
        <w:rPr>
          <w:rFonts w:ascii="Calibri" w:hAnsi="Calibri"/>
          <w:sz w:val="20"/>
          <w:szCs w:val="20"/>
        </w:rPr>
        <w:t>3.4.1 It is unlawful for any person to aid or abet another in violation of 3.2above.</w:t>
      </w:r>
    </w:p>
    <w:p w14:paraId="7F11D925" w14:textId="77777777" w:rsidR="00762B95" w:rsidRPr="00762B95" w:rsidRDefault="00762B95" w:rsidP="00762B95">
      <w:pPr>
        <w:pStyle w:val="NormalWeb"/>
        <w:spacing w:before="0" w:beforeAutospacing="0" w:after="0" w:afterAutospacing="0"/>
        <w:jc w:val="both"/>
        <w:rPr>
          <w:rFonts w:ascii="Calibri" w:hAnsi="Calibri"/>
          <w:sz w:val="20"/>
          <w:szCs w:val="20"/>
        </w:rPr>
      </w:pPr>
      <w:r w:rsidRPr="00762B95">
        <w:rPr>
          <w:rFonts w:ascii="Calibri" w:hAnsi="Calibri"/>
          <w:sz w:val="20"/>
          <w:szCs w:val="20"/>
        </w:rPr>
        <w:t>3.5 Fraudulent Use of Identification</w:t>
      </w:r>
    </w:p>
    <w:p w14:paraId="6AC45AA6" w14:textId="77777777" w:rsidR="00762B95" w:rsidRPr="00762B95" w:rsidRDefault="00762B95" w:rsidP="00762B95">
      <w:pPr>
        <w:pStyle w:val="NormalWeb"/>
        <w:spacing w:before="0" w:beforeAutospacing="0" w:after="0" w:afterAutospacing="0"/>
        <w:jc w:val="both"/>
        <w:rPr>
          <w:rFonts w:ascii="Calibri" w:hAnsi="Calibri"/>
          <w:sz w:val="20"/>
          <w:szCs w:val="20"/>
        </w:rPr>
      </w:pPr>
      <w:r w:rsidRPr="00762B95">
        <w:rPr>
          <w:rFonts w:ascii="Calibri" w:hAnsi="Calibri"/>
          <w:sz w:val="20"/>
          <w:szCs w:val="20"/>
        </w:rPr>
        <w:t>3.5.1 It is unlawful for any person to obtain or attempt to obtain alcoholic beverages by using or attempting to use:</w:t>
      </w:r>
    </w:p>
    <w:p w14:paraId="09D6760A" w14:textId="77777777" w:rsidR="00762B95" w:rsidRPr="00762B95" w:rsidRDefault="00762B95" w:rsidP="00762B95">
      <w:pPr>
        <w:pStyle w:val="NormalWeb"/>
        <w:spacing w:before="0" w:beforeAutospacing="0" w:after="0" w:afterAutospacing="0"/>
        <w:jc w:val="both"/>
        <w:rPr>
          <w:rFonts w:ascii="Calibri" w:hAnsi="Calibri"/>
          <w:sz w:val="20"/>
          <w:szCs w:val="20"/>
        </w:rPr>
      </w:pPr>
      <w:r w:rsidRPr="00762B95">
        <w:rPr>
          <w:rFonts w:ascii="Calibri" w:hAnsi="Calibri"/>
          <w:sz w:val="20"/>
          <w:szCs w:val="20"/>
        </w:rPr>
        <w:t>3.5.1.1 A fraudulent or altered driver's license; or</w:t>
      </w:r>
    </w:p>
    <w:p w14:paraId="037B081F" w14:textId="77777777" w:rsidR="00762B95" w:rsidRPr="00762B95" w:rsidRDefault="00762B95" w:rsidP="00762B95">
      <w:pPr>
        <w:pStyle w:val="NormalWeb"/>
        <w:spacing w:before="0" w:beforeAutospacing="0" w:after="0" w:afterAutospacing="0"/>
        <w:jc w:val="both"/>
        <w:rPr>
          <w:rFonts w:ascii="Calibri" w:hAnsi="Calibri"/>
          <w:sz w:val="20"/>
          <w:szCs w:val="20"/>
        </w:rPr>
      </w:pPr>
      <w:r w:rsidRPr="00762B95">
        <w:rPr>
          <w:rFonts w:ascii="Calibri" w:hAnsi="Calibri"/>
          <w:sz w:val="20"/>
          <w:szCs w:val="20"/>
        </w:rPr>
        <w:t>3.5.1.2 A fraudulent or altered identification document other than a driver's license; or</w:t>
      </w:r>
    </w:p>
    <w:p w14:paraId="21F3405D" w14:textId="77777777" w:rsidR="00762B95" w:rsidRPr="00762B95" w:rsidRDefault="00762B95" w:rsidP="00762B95">
      <w:pPr>
        <w:pStyle w:val="NormalWeb"/>
        <w:spacing w:before="0" w:beforeAutospacing="0" w:after="0" w:afterAutospacing="0"/>
        <w:jc w:val="both"/>
        <w:rPr>
          <w:rFonts w:ascii="Calibri" w:hAnsi="Calibri"/>
          <w:sz w:val="20"/>
          <w:szCs w:val="20"/>
        </w:rPr>
      </w:pPr>
      <w:r w:rsidRPr="00762B95">
        <w:rPr>
          <w:rFonts w:ascii="Calibri" w:hAnsi="Calibri"/>
          <w:sz w:val="20"/>
          <w:szCs w:val="20"/>
        </w:rPr>
        <w:t>3.5.1.3 A driver's license issued to another person; or</w:t>
      </w:r>
    </w:p>
    <w:p w14:paraId="0BF904FB" w14:textId="77777777" w:rsidR="00762B95" w:rsidRPr="00762B95" w:rsidRDefault="00762B95" w:rsidP="00762B95">
      <w:pPr>
        <w:pStyle w:val="NormalWeb"/>
        <w:spacing w:before="0" w:beforeAutospacing="0" w:after="0" w:afterAutospacing="0"/>
        <w:jc w:val="both"/>
        <w:rPr>
          <w:rFonts w:ascii="Calibri" w:hAnsi="Calibri"/>
          <w:sz w:val="20"/>
          <w:szCs w:val="20"/>
        </w:rPr>
      </w:pPr>
      <w:r w:rsidRPr="00762B95">
        <w:rPr>
          <w:rFonts w:ascii="Calibri" w:hAnsi="Calibri"/>
          <w:sz w:val="20"/>
          <w:szCs w:val="20"/>
        </w:rPr>
        <w:t>3.5.1.4 An identification document other than a driver's license issued to another person.</w:t>
      </w:r>
    </w:p>
    <w:p w14:paraId="6B40D8D0" w14:textId="77777777" w:rsidR="00762B95" w:rsidRPr="00762B95" w:rsidRDefault="00762B95" w:rsidP="00762B95">
      <w:pPr>
        <w:pStyle w:val="NormalWeb"/>
        <w:spacing w:before="0" w:beforeAutospacing="0" w:after="0" w:afterAutospacing="0"/>
        <w:jc w:val="both"/>
        <w:rPr>
          <w:rFonts w:ascii="Calibri" w:hAnsi="Calibri"/>
          <w:sz w:val="20"/>
          <w:szCs w:val="20"/>
        </w:rPr>
      </w:pPr>
      <w:r w:rsidRPr="00762B95">
        <w:rPr>
          <w:rFonts w:ascii="Calibri" w:hAnsi="Calibri"/>
          <w:sz w:val="20"/>
          <w:szCs w:val="20"/>
        </w:rPr>
        <w:t>3.6 Allowing Use of Identification</w:t>
      </w:r>
    </w:p>
    <w:p w14:paraId="31CA9647" w14:textId="77777777" w:rsidR="00762B95" w:rsidRPr="00762B95" w:rsidRDefault="00762B95" w:rsidP="00762B95">
      <w:pPr>
        <w:pStyle w:val="NormalWeb"/>
        <w:spacing w:before="0" w:beforeAutospacing="0" w:after="0" w:afterAutospacing="0"/>
        <w:jc w:val="both"/>
        <w:rPr>
          <w:rFonts w:ascii="Calibri" w:hAnsi="Calibri"/>
          <w:sz w:val="20"/>
          <w:szCs w:val="20"/>
        </w:rPr>
      </w:pPr>
      <w:r w:rsidRPr="00762B95">
        <w:rPr>
          <w:rFonts w:ascii="Calibri" w:hAnsi="Calibri"/>
          <w:sz w:val="20"/>
          <w:szCs w:val="20"/>
        </w:rPr>
        <w:lastRenderedPageBreak/>
        <w:t>3.6.1 It is unlawful for any person to allow the use of his or her driver's license or any other identification document by any person who violates or attempts to violate 3.3.2 above.</w:t>
      </w:r>
    </w:p>
    <w:p w14:paraId="43F3FF3B" w14:textId="77777777" w:rsidR="00762B95" w:rsidRPr="00762B95" w:rsidRDefault="00762B95" w:rsidP="00762B95">
      <w:pPr>
        <w:pStyle w:val="NormalWeb"/>
        <w:spacing w:before="0" w:beforeAutospacing="0" w:after="0" w:afterAutospacing="0"/>
        <w:jc w:val="both"/>
        <w:rPr>
          <w:rFonts w:ascii="Calibri" w:hAnsi="Calibri"/>
          <w:sz w:val="20"/>
          <w:szCs w:val="20"/>
        </w:rPr>
      </w:pPr>
      <w:r w:rsidRPr="00762B95">
        <w:rPr>
          <w:rFonts w:ascii="Calibri" w:hAnsi="Calibri"/>
          <w:sz w:val="20"/>
          <w:szCs w:val="20"/>
        </w:rPr>
        <w:t>3.7 Conviction Report Sent to Division of Motor Vehicles</w:t>
      </w:r>
    </w:p>
    <w:p w14:paraId="02934152" w14:textId="77777777" w:rsidR="00762B95" w:rsidRPr="00762B95" w:rsidRDefault="00762B95" w:rsidP="00762B95">
      <w:pPr>
        <w:pStyle w:val="NormalWeb"/>
        <w:spacing w:before="0" w:beforeAutospacing="0" w:after="0" w:afterAutospacing="0"/>
        <w:jc w:val="both"/>
        <w:rPr>
          <w:rFonts w:ascii="Calibri" w:hAnsi="Calibri"/>
          <w:sz w:val="20"/>
          <w:szCs w:val="20"/>
        </w:rPr>
      </w:pPr>
      <w:r w:rsidRPr="00762B95">
        <w:rPr>
          <w:rFonts w:ascii="Calibri" w:hAnsi="Calibri"/>
          <w:sz w:val="20"/>
          <w:szCs w:val="20"/>
        </w:rPr>
        <w:t>3.7.1 A violation of 3.2, 3.3, 3.4, 3.5 or 3.6 may result in the court filing a conviction report with the Division of Motor Vehicles. Upon receipt of the conviction report the Division will revoke the person's license for a period of one year; there is no limited driving privilege.</w:t>
      </w:r>
    </w:p>
    <w:p w14:paraId="663D93D2" w14:textId="77777777" w:rsidR="00762B95" w:rsidRDefault="00762B95" w:rsidP="00762B95">
      <w:pPr>
        <w:pStyle w:val="NormalWeb"/>
        <w:spacing w:before="0" w:beforeAutospacing="0" w:after="0" w:afterAutospacing="0"/>
        <w:rPr>
          <w:rStyle w:val="Strong"/>
          <w:rFonts w:ascii="Calibri" w:hAnsi="Calibri"/>
          <w:sz w:val="20"/>
          <w:szCs w:val="20"/>
        </w:rPr>
      </w:pPr>
    </w:p>
    <w:p w14:paraId="635CBF7F" w14:textId="77777777" w:rsidR="00762B95" w:rsidRPr="00762B95" w:rsidRDefault="00510594" w:rsidP="00762B95">
      <w:pPr>
        <w:pStyle w:val="NormalWeb"/>
        <w:spacing w:before="0" w:beforeAutospacing="0" w:after="0" w:afterAutospacing="0"/>
        <w:jc w:val="both"/>
        <w:rPr>
          <w:rFonts w:ascii="Calibri" w:hAnsi="Calibri"/>
          <w:i/>
          <w:sz w:val="20"/>
          <w:szCs w:val="20"/>
        </w:rPr>
      </w:pPr>
      <w:r>
        <w:rPr>
          <w:rStyle w:val="Strong"/>
          <w:rFonts w:ascii="Calibri" w:hAnsi="Calibri"/>
          <w:i/>
          <w:sz w:val="20"/>
          <w:szCs w:val="20"/>
        </w:rPr>
        <w:t>COLLEGE</w:t>
      </w:r>
      <w:r w:rsidR="00762B95" w:rsidRPr="00762B95">
        <w:rPr>
          <w:rStyle w:val="Strong"/>
          <w:rFonts w:ascii="Calibri" w:hAnsi="Calibri"/>
          <w:i/>
          <w:sz w:val="20"/>
          <w:szCs w:val="20"/>
        </w:rPr>
        <w:t xml:space="preserve"> POLICIES ON USE AND CONSUMPTION OF </w:t>
      </w:r>
      <w:r w:rsidR="00FE4D82">
        <w:rPr>
          <w:rStyle w:val="Strong"/>
          <w:rFonts w:ascii="Calibri" w:hAnsi="Calibri"/>
          <w:i/>
          <w:sz w:val="20"/>
          <w:szCs w:val="20"/>
        </w:rPr>
        <w:t xml:space="preserve">DRUGS AND </w:t>
      </w:r>
      <w:r w:rsidR="00762B95" w:rsidRPr="00762B95">
        <w:rPr>
          <w:rStyle w:val="Strong"/>
          <w:rFonts w:ascii="Calibri" w:hAnsi="Calibri"/>
          <w:i/>
          <w:sz w:val="20"/>
          <w:szCs w:val="20"/>
        </w:rPr>
        <w:t>ALCOHOLIC BEVERAGES:</w:t>
      </w:r>
    </w:p>
    <w:p w14:paraId="782B64AB" w14:textId="77777777" w:rsidR="00FE4D82" w:rsidRDefault="00FE4D82" w:rsidP="00762B95">
      <w:pPr>
        <w:pStyle w:val="NormalWeb"/>
        <w:spacing w:before="0" w:beforeAutospacing="0" w:after="0" w:afterAutospacing="0"/>
        <w:jc w:val="both"/>
        <w:rPr>
          <w:rFonts w:ascii="Calibri" w:hAnsi="Calibri"/>
          <w:sz w:val="20"/>
          <w:szCs w:val="20"/>
        </w:rPr>
      </w:pPr>
      <w:r w:rsidRPr="00586034">
        <w:rPr>
          <w:rFonts w:ascii="Calibri" w:hAnsi="Calibri"/>
          <w:sz w:val="20"/>
          <w:szCs w:val="20"/>
        </w:rPr>
        <w:t>James Sprunt Community College is committed to the maintenance and protection of an environment in which students “can responsibly pursue their goals through learning, teaching, research, and discussion, free from internal or external restraints that would unreasonably restrict their academic endeavors.” Additionally, it is the obligation of all members of the college community — students, faculty, administration, and other employees — to help maintain an atmosphere where academic freedom thrives and in which the rights of</w:t>
      </w:r>
      <w:r w:rsidR="007C182E">
        <w:rPr>
          <w:rFonts w:ascii="Calibri" w:hAnsi="Calibri"/>
          <w:sz w:val="20"/>
          <w:szCs w:val="20"/>
        </w:rPr>
        <w:t xml:space="preserve"> each person within the college </w:t>
      </w:r>
      <w:r w:rsidRPr="00586034">
        <w:rPr>
          <w:rFonts w:ascii="Calibri" w:hAnsi="Calibri"/>
          <w:sz w:val="20"/>
          <w:szCs w:val="20"/>
        </w:rPr>
        <w:t>community are respected.</w:t>
      </w:r>
      <w:r w:rsidR="00762B95" w:rsidRPr="00762B95">
        <w:rPr>
          <w:rFonts w:ascii="Calibri" w:hAnsi="Calibri"/>
          <w:sz w:val="20"/>
          <w:szCs w:val="20"/>
        </w:rPr>
        <w:br/>
      </w:r>
    </w:p>
    <w:p w14:paraId="33C1E5CA" w14:textId="77777777" w:rsidR="00FE4D82" w:rsidRPr="00586034" w:rsidRDefault="00FE4D82" w:rsidP="0090480B">
      <w:pPr>
        <w:autoSpaceDE w:val="0"/>
        <w:autoSpaceDN w:val="0"/>
        <w:adjustRightInd w:val="0"/>
        <w:spacing w:after="0" w:line="240" w:lineRule="auto"/>
        <w:jc w:val="both"/>
        <w:rPr>
          <w:rFonts w:cs="Arial"/>
          <w:color w:val="000000"/>
          <w:sz w:val="20"/>
          <w:szCs w:val="20"/>
        </w:rPr>
      </w:pPr>
      <w:r w:rsidRPr="00586034">
        <w:rPr>
          <w:rFonts w:cs="Arial"/>
          <w:color w:val="000000"/>
          <w:sz w:val="20"/>
          <w:szCs w:val="20"/>
        </w:rPr>
        <w:t xml:space="preserve">Illegal drug use poses a threat to higher education communities. Drugs endanger the health and safety of all persons within these communities and jeopardize the integrity of the pursuit of learning and teaching. Therefore, it is the policy of this college that the unlawful manufacture, distribution, dispensation, possession, or use of a controlled substance or alcohol, is prohibited while in the work place, on college premises or as part of any college-sponsored activity. Any employee or student violating this policy will be subject to disciplinary action up to and including termination or expulsion and referral for prosecution. The specifics of this policy are as follows: </w:t>
      </w:r>
    </w:p>
    <w:p w14:paraId="30993EFD" w14:textId="77777777" w:rsidR="00FE4D82" w:rsidRPr="00586034" w:rsidRDefault="00FE4D82" w:rsidP="0090480B">
      <w:pPr>
        <w:autoSpaceDE w:val="0"/>
        <w:autoSpaceDN w:val="0"/>
        <w:adjustRightInd w:val="0"/>
        <w:spacing w:after="0" w:line="240" w:lineRule="auto"/>
        <w:jc w:val="both"/>
        <w:rPr>
          <w:rFonts w:cs="Arial"/>
          <w:color w:val="000000"/>
          <w:sz w:val="20"/>
          <w:szCs w:val="20"/>
        </w:rPr>
      </w:pPr>
    </w:p>
    <w:p w14:paraId="02124A21" w14:textId="77777777" w:rsidR="00FE4D82" w:rsidRPr="00586034" w:rsidRDefault="00FE4D82" w:rsidP="0090480B">
      <w:pPr>
        <w:autoSpaceDE w:val="0"/>
        <w:autoSpaceDN w:val="0"/>
        <w:adjustRightInd w:val="0"/>
        <w:spacing w:after="0" w:line="240" w:lineRule="auto"/>
        <w:ind w:left="720" w:hanging="720"/>
        <w:jc w:val="both"/>
        <w:rPr>
          <w:rFonts w:cs="Arial"/>
          <w:color w:val="000000"/>
          <w:sz w:val="20"/>
          <w:szCs w:val="20"/>
        </w:rPr>
      </w:pPr>
      <w:r w:rsidRPr="00586034">
        <w:rPr>
          <w:rFonts w:cs="Arial"/>
          <w:color w:val="000000"/>
          <w:sz w:val="20"/>
          <w:szCs w:val="20"/>
        </w:rPr>
        <w:t xml:space="preserve">1. </w:t>
      </w:r>
      <w:r w:rsidRPr="00586034">
        <w:rPr>
          <w:rFonts w:cs="Arial"/>
          <w:color w:val="000000"/>
          <w:sz w:val="20"/>
          <w:szCs w:val="20"/>
        </w:rPr>
        <w:tab/>
        <w:t xml:space="preserve">James Sprunt Community College does not differentiate between drug users, drug pushers, or sellers. Any employee or student who unlawfully possesses, uses, sells, gives, or in any way transfers a controlled substance or alcohol to another person, or manufactures a controlled substance or alcohol while in the work place, on college premises, or as a part of any college-sponsored activity, will be subject to disciplinary action up to and including termination or expulsion and referral for prosecution. </w:t>
      </w:r>
    </w:p>
    <w:p w14:paraId="12B27BC7" w14:textId="77777777" w:rsidR="00FE4D82" w:rsidRPr="00586034" w:rsidRDefault="00FE4D82" w:rsidP="0090480B">
      <w:pPr>
        <w:autoSpaceDE w:val="0"/>
        <w:autoSpaceDN w:val="0"/>
        <w:adjustRightInd w:val="0"/>
        <w:spacing w:after="0" w:line="240" w:lineRule="auto"/>
        <w:jc w:val="both"/>
        <w:rPr>
          <w:rFonts w:cs="Arial"/>
          <w:color w:val="000000"/>
          <w:sz w:val="20"/>
          <w:szCs w:val="20"/>
        </w:rPr>
      </w:pPr>
    </w:p>
    <w:p w14:paraId="64434614" w14:textId="77777777" w:rsidR="00FE4D82" w:rsidRPr="00586034" w:rsidRDefault="00FE4D82" w:rsidP="0090480B">
      <w:pPr>
        <w:autoSpaceDE w:val="0"/>
        <w:autoSpaceDN w:val="0"/>
        <w:adjustRightInd w:val="0"/>
        <w:spacing w:after="0" w:line="240" w:lineRule="auto"/>
        <w:ind w:left="720" w:hanging="720"/>
        <w:jc w:val="both"/>
        <w:rPr>
          <w:rFonts w:cs="Arial"/>
          <w:color w:val="000000"/>
          <w:sz w:val="20"/>
          <w:szCs w:val="20"/>
        </w:rPr>
      </w:pPr>
      <w:r w:rsidRPr="00586034">
        <w:rPr>
          <w:rFonts w:cs="Arial"/>
          <w:color w:val="000000"/>
          <w:sz w:val="20"/>
          <w:szCs w:val="20"/>
        </w:rPr>
        <w:t xml:space="preserve">2. </w:t>
      </w:r>
      <w:r w:rsidRPr="00586034">
        <w:rPr>
          <w:rFonts w:cs="Arial"/>
          <w:color w:val="000000"/>
          <w:sz w:val="20"/>
          <w:szCs w:val="20"/>
        </w:rPr>
        <w:tab/>
        <w:t xml:space="preserve">The term “controlled substance” means any drug listed in 21 CFR Part 1308 and other federal regulations; as well as, those listed in Article V, Chapter 90 of the North Carolina General Statutes. Generally, these are drugs which have a high potential for abuse. Such drugs include, but are not limited to, Heroin, Marijuana, Cocaine, PCP, and "Crack.” They also include "legal drugs” which are not </w:t>
      </w:r>
      <w:r w:rsidRPr="00586034">
        <w:rPr>
          <w:rFonts w:cs="Arial"/>
          <w:color w:val="000000"/>
          <w:sz w:val="20"/>
          <w:szCs w:val="20"/>
        </w:rPr>
        <w:t xml:space="preserve">prescribed by a licensed physician. Alcoholic Beverages include beer, wine, whiskey, and other beverages listed in Chapter 18B of the General Statutes of North Carolina. </w:t>
      </w:r>
    </w:p>
    <w:p w14:paraId="03E4545F" w14:textId="77777777" w:rsidR="00FE4D82" w:rsidRPr="00586034" w:rsidRDefault="00FE4D82" w:rsidP="00FE4D82">
      <w:pPr>
        <w:autoSpaceDE w:val="0"/>
        <w:autoSpaceDN w:val="0"/>
        <w:adjustRightInd w:val="0"/>
        <w:spacing w:after="0" w:line="240" w:lineRule="auto"/>
        <w:rPr>
          <w:rFonts w:cs="Arial"/>
          <w:color w:val="000000"/>
          <w:sz w:val="20"/>
          <w:szCs w:val="20"/>
        </w:rPr>
      </w:pPr>
    </w:p>
    <w:p w14:paraId="69857196" w14:textId="77777777" w:rsidR="00FE4D82" w:rsidRPr="00586034" w:rsidRDefault="00FE4D82" w:rsidP="002E3BB6">
      <w:pPr>
        <w:autoSpaceDE w:val="0"/>
        <w:autoSpaceDN w:val="0"/>
        <w:adjustRightInd w:val="0"/>
        <w:spacing w:after="0" w:line="240" w:lineRule="auto"/>
        <w:ind w:left="720" w:hanging="720"/>
        <w:jc w:val="both"/>
        <w:rPr>
          <w:rFonts w:cs="Arial"/>
          <w:sz w:val="20"/>
          <w:szCs w:val="20"/>
        </w:rPr>
      </w:pPr>
      <w:r w:rsidRPr="00586034">
        <w:rPr>
          <w:rFonts w:cs="Arial"/>
          <w:color w:val="000000"/>
          <w:sz w:val="20"/>
          <w:szCs w:val="20"/>
        </w:rPr>
        <w:t xml:space="preserve">3. </w:t>
      </w:r>
      <w:r w:rsidRPr="00586034">
        <w:rPr>
          <w:rFonts w:cs="Arial"/>
          <w:color w:val="000000"/>
          <w:sz w:val="20"/>
          <w:szCs w:val="20"/>
        </w:rPr>
        <w:tab/>
        <w:t xml:space="preserve">If any employee or student is convicted of violating any criminal drug or alcoholic beverage control statute while in the college workplace, on college premises, or as a part of any college-sponsored activity, he or she will be subject to disciplinary action up to and including termination or expulsion. Specifically, any such person who is convicted of a felony or a misdemeanor which results in an active prison sentence will, if a student, be expelled, or if an employee, be terminated from employment. Other misdemeanor convictions will be evaluated on a case-by-case basis, and the penalties </w:t>
      </w:r>
      <w:r w:rsidRPr="00586034">
        <w:rPr>
          <w:rFonts w:cs="Arial"/>
          <w:sz w:val="20"/>
          <w:szCs w:val="20"/>
        </w:rPr>
        <w:t>to be imposed may range from written warnings or mandatory counseling or rehabilitation to expulsion from enrollment or discharge from employment. Any person charged with a violation of these "Unlawful Use” policies may be suspended from enrollment or employment before initiation or completion of disci</w:t>
      </w:r>
      <w:r w:rsidR="00DF3885">
        <w:rPr>
          <w:rFonts w:cs="Arial"/>
          <w:sz w:val="20"/>
          <w:szCs w:val="20"/>
        </w:rPr>
        <w:t>plinary proceedings if the Chief of Staff</w:t>
      </w:r>
      <w:r w:rsidRPr="00586034">
        <w:rPr>
          <w:rFonts w:cs="Arial"/>
          <w:sz w:val="20"/>
          <w:szCs w:val="20"/>
        </w:rPr>
        <w:t xml:space="preserve"> determines that the continued presence of such person within the college community would constitute a clear and immediate danger to the health or welfare of other members of the community after an appropriate pre-termination inquiry. </w:t>
      </w:r>
    </w:p>
    <w:p w14:paraId="3F6386B9" w14:textId="77777777" w:rsidR="00FE4D82" w:rsidRPr="00586034" w:rsidRDefault="00FE4D82" w:rsidP="002E3BB6">
      <w:pPr>
        <w:autoSpaceDE w:val="0"/>
        <w:autoSpaceDN w:val="0"/>
        <w:adjustRightInd w:val="0"/>
        <w:spacing w:after="0" w:line="240" w:lineRule="auto"/>
        <w:jc w:val="both"/>
        <w:rPr>
          <w:rFonts w:cs="Arial"/>
          <w:sz w:val="20"/>
          <w:szCs w:val="20"/>
        </w:rPr>
      </w:pPr>
    </w:p>
    <w:p w14:paraId="68342B04" w14:textId="77777777" w:rsidR="00FE4D82" w:rsidRPr="00586034" w:rsidRDefault="00FE4D82" w:rsidP="002E3BB6">
      <w:pPr>
        <w:autoSpaceDE w:val="0"/>
        <w:autoSpaceDN w:val="0"/>
        <w:adjustRightInd w:val="0"/>
        <w:spacing w:after="0" w:line="240" w:lineRule="auto"/>
        <w:ind w:left="720" w:hanging="720"/>
        <w:jc w:val="both"/>
        <w:rPr>
          <w:rFonts w:cs="Arial"/>
          <w:sz w:val="20"/>
          <w:szCs w:val="20"/>
        </w:rPr>
      </w:pPr>
      <w:r w:rsidRPr="00586034">
        <w:rPr>
          <w:rFonts w:cs="Arial"/>
          <w:sz w:val="20"/>
          <w:szCs w:val="20"/>
        </w:rPr>
        <w:t xml:space="preserve">4. </w:t>
      </w:r>
      <w:r w:rsidRPr="00586034">
        <w:rPr>
          <w:rFonts w:cs="Arial"/>
          <w:sz w:val="20"/>
          <w:szCs w:val="20"/>
        </w:rPr>
        <w:tab/>
        <w:t>Each employee or student is requ</w:t>
      </w:r>
      <w:r w:rsidR="00DF3885">
        <w:rPr>
          <w:rFonts w:cs="Arial"/>
          <w:sz w:val="20"/>
          <w:szCs w:val="20"/>
        </w:rPr>
        <w:t xml:space="preserve">ired to inform </w:t>
      </w:r>
      <w:proofErr w:type="gramStart"/>
      <w:r w:rsidR="00DF3885">
        <w:rPr>
          <w:rFonts w:cs="Arial"/>
          <w:sz w:val="20"/>
          <w:szCs w:val="20"/>
        </w:rPr>
        <w:t>HR</w:t>
      </w:r>
      <w:r w:rsidR="00107567">
        <w:rPr>
          <w:rFonts w:cs="Arial"/>
          <w:sz w:val="20"/>
          <w:szCs w:val="20"/>
        </w:rPr>
        <w:t xml:space="preserve"> ,and</w:t>
      </w:r>
      <w:proofErr w:type="gramEnd"/>
      <w:r w:rsidR="00107567">
        <w:rPr>
          <w:rFonts w:cs="Arial"/>
          <w:sz w:val="20"/>
          <w:szCs w:val="20"/>
        </w:rPr>
        <w:t xml:space="preserve"> students to inform Associate Vice President of Student Services </w:t>
      </w:r>
      <w:r w:rsidRPr="00586034">
        <w:rPr>
          <w:rFonts w:cs="Arial"/>
          <w:sz w:val="20"/>
          <w:szCs w:val="20"/>
        </w:rPr>
        <w:t xml:space="preserve">in writing, within ten (5) days after he or she is convicted of violation of any federal, state, or local criminal drug or alcohol beverage control statute where such violation occurred while in the college workplace, on college premises, or as a part of any college-sponsored activity. A conviction means a plea of or a finding of guilt (including a plea of </w:t>
      </w:r>
      <w:r w:rsidRPr="00586034">
        <w:rPr>
          <w:rFonts w:cs="Arial"/>
          <w:i/>
          <w:iCs/>
          <w:sz w:val="20"/>
          <w:szCs w:val="20"/>
        </w:rPr>
        <w:t>nolo contendere</w:t>
      </w:r>
      <w:r w:rsidRPr="00586034">
        <w:rPr>
          <w:rFonts w:cs="Arial"/>
          <w:sz w:val="20"/>
          <w:szCs w:val="20"/>
        </w:rPr>
        <w:t xml:space="preserve">) and the imposition of a judgment by a judge sitting with or without jury in any federal or state court. </w:t>
      </w:r>
    </w:p>
    <w:p w14:paraId="3463210E" w14:textId="77777777" w:rsidR="00FE4D82" w:rsidRPr="00586034" w:rsidRDefault="00FE4D82" w:rsidP="002E3BB6">
      <w:pPr>
        <w:autoSpaceDE w:val="0"/>
        <w:autoSpaceDN w:val="0"/>
        <w:adjustRightInd w:val="0"/>
        <w:spacing w:after="0" w:line="240" w:lineRule="auto"/>
        <w:jc w:val="both"/>
        <w:rPr>
          <w:rFonts w:cs="Arial"/>
          <w:sz w:val="20"/>
          <w:szCs w:val="20"/>
        </w:rPr>
      </w:pPr>
    </w:p>
    <w:p w14:paraId="59F7DF71" w14:textId="77777777" w:rsidR="00FE4D82" w:rsidRPr="00586034" w:rsidRDefault="00107567" w:rsidP="002E3BB6">
      <w:pPr>
        <w:autoSpaceDE w:val="0"/>
        <w:autoSpaceDN w:val="0"/>
        <w:adjustRightInd w:val="0"/>
        <w:spacing w:after="0" w:line="240" w:lineRule="auto"/>
        <w:ind w:left="720" w:hanging="720"/>
        <w:jc w:val="both"/>
        <w:rPr>
          <w:rFonts w:cs="Arial"/>
          <w:sz w:val="20"/>
          <w:szCs w:val="20"/>
        </w:rPr>
      </w:pPr>
      <w:r>
        <w:rPr>
          <w:rFonts w:cs="Arial"/>
          <w:sz w:val="20"/>
          <w:szCs w:val="20"/>
        </w:rPr>
        <w:t xml:space="preserve">5. </w:t>
      </w:r>
      <w:r>
        <w:rPr>
          <w:rFonts w:cs="Arial"/>
          <w:sz w:val="20"/>
          <w:szCs w:val="20"/>
        </w:rPr>
        <w:tab/>
        <w:t>The Chief of Staff or HR</w:t>
      </w:r>
      <w:r w:rsidR="00FE4D82" w:rsidRPr="00586034">
        <w:rPr>
          <w:rFonts w:cs="Arial"/>
          <w:sz w:val="20"/>
          <w:szCs w:val="20"/>
        </w:rPr>
        <w:t xml:space="preserve"> must notify the United States governmental agency from which a grant was made within (10) days after receiving notice from the grant employee or otherwise receiving actual notice from a drug conviction. Disciplinary action against the convicted employee must be undertaken by the college within 30 days. As a condition of employment on any federal government grant, the law requires all employees to abide by this policy. </w:t>
      </w:r>
    </w:p>
    <w:p w14:paraId="1543C539" w14:textId="77777777" w:rsidR="00FE4D82" w:rsidRPr="00586034" w:rsidRDefault="00FE4D82" w:rsidP="002E3BB6">
      <w:pPr>
        <w:autoSpaceDE w:val="0"/>
        <w:autoSpaceDN w:val="0"/>
        <w:adjustRightInd w:val="0"/>
        <w:spacing w:after="0" w:line="240" w:lineRule="auto"/>
        <w:jc w:val="both"/>
        <w:rPr>
          <w:rFonts w:cs="Arial"/>
          <w:sz w:val="20"/>
          <w:szCs w:val="20"/>
        </w:rPr>
      </w:pPr>
    </w:p>
    <w:p w14:paraId="63F1E702" w14:textId="77777777" w:rsidR="00FE4D82" w:rsidRPr="00586034" w:rsidRDefault="00FE4D82" w:rsidP="002E3BB6">
      <w:pPr>
        <w:autoSpaceDE w:val="0"/>
        <w:autoSpaceDN w:val="0"/>
        <w:adjustRightInd w:val="0"/>
        <w:spacing w:after="0" w:line="240" w:lineRule="auto"/>
        <w:ind w:left="720" w:hanging="720"/>
        <w:jc w:val="both"/>
        <w:rPr>
          <w:rFonts w:cs="Arial"/>
          <w:sz w:val="20"/>
          <w:szCs w:val="20"/>
        </w:rPr>
      </w:pPr>
      <w:r w:rsidRPr="00586034">
        <w:rPr>
          <w:rFonts w:cs="Arial"/>
          <w:sz w:val="20"/>
          <w:szCs w:val="20"/>
        </w:rPr>
        <w:t xml:space="preserve">6. </w:t>
      </w:r>
      <w:r w:rsidRPr="00586034">
        <w:rPr>
          <w:rFonts w:cs="Arial"/>
          <w:sz w:val="20"/>
          <w:szCs w:val="20"/>
        </w:rPr>
        <w:tab/>
        <w:t xml:space="preserve">A description of applicable state sanctions and the health risks associated with the use of both illicit </w:t>
      </w:r>
      <w:r w:rsidRPr="00586034">
        <w:rPr>
          <w:rFonts w:cs="Arial"/>
          <w:sz w:val="20"/>
          <w:szCs w:val="20"/>
        </w:rPr>
        <w:lastRenderedPageBreak/>
        <w:t xml:space="preserve">drugs and alcohol is attained and included as a part of this policy. </w:t>
      </w:r>
    </w:p>
    <w:p w14:paraId="5238269F" w14:textId="77777777" w:rsidR="00FE4D82" w:rsidRPr="00586034" w:rsidRDefault="00FE4D82" w:rsidP="00FE4D82">
      <w:pPr>
        <w:autoSpaceDE w:val="0"/>
        <w:autoSpaceDN w:val="0"/>
        <w:adjustRightInd w:val="0"/>
        <w:spacing w:after="0" w:line="240" w:lineRule="auto"/>
        <w:rPr>
          <w:rFonts w:cs="Arial"/>
          <w:sz w:val="20"/>
          <w:szCs w:val="20"/>
        </w:rPr>
      </w:pPr>
    </w:p>
    <w:p w14:paraId="4F2E7502" w14:textId="77777777" w:rsidR="00FE4D82" w:rsidRPr="00586034" w:rsidRDefault="00FE4D82" w:rsidP="002E3BB6">
      <w:pPr>
        <w:autoSpaceDE w:val="0"/>
        <w:autoSpaceDN w:val="0"/>
        <w:adjustRightInd w:val="0"/>
        <w:spacing w:after="0" w:line="240" w:lineRule="auto"/>
        <w:jc w:val="both"/>
        <w:rPr>
          <w:rFonts w:cs="Arial"/>
          <w:sz w:val="20"/>
          <w:szCs w:val="20"/>
        </w:rPr>
      </w:pPr>
      <w:r w:rsidRPr="00586034">
        <w:rPr>
          <w:rFonts w:cs="Arial"/>
          <w:b/>
          <w:bCs/>
          <w:sz w:val="20"/>
          <w:szCs w:val="20"/>
        </w:rPr>
        <w:t xml:space="preserve">Additional Policy </w:t>
      </w:r>
    </w:p>
    <w:p w14:paraId="444B9FFF" w14:textId="77777777" w:rsidR="00FE4D82" w:rsidRPr="00FE4D82" w:rsidRDefault="00FE4D82" w:rsidP="002E3BB6">
      <w:pPr>
        <w:spacing w:after="0" w:line="240" w:lineRule="auto"/>
        <w:jc w:val="both"/>
        <w:rPr>
          <w:sz w:val="20"/>
          <w:szCs w:val="20"/>
        </w:rPr>
      </w:pPr>
      <w:r w:rsidRPr="00586034">
        <w:rPr>
          <w:rFonts w:cs="Arial"/>
          <w:sz w:val="20"/>
          <w:szCs w:val="20"/>
        </w:rPr>
        <w:t xml:space="preserve">No employee, student or guest shall knowingly use or be under the influence of any non-prescribed narcotic drug, hallucinogenic drug, amphetamine, barbiturate, marijuana, alcoholic beverages, or intoxicant of any kind on the college campus. However, the legal use of alcoholic beverages may be allowed as appropriate at selected off-campus, college-sponsored activities. Infractions that violate any of the above policies will be reported to the Vice President of Student Services for appropriate disciplinary actions. A copy of these </w:t>
      </w:r>
      <w:r w:rsidRPr="00FE4D82">
        <w:rPr>
          <w:sz w:val="20"/>
          <w:szCs w:val="20"/>
        </w:rPr>
        <w:t>sanctions and health risks is available through the office of the Vice President of Student Services.</w:t>
      </w:r>
    </w:p>
    <w:p w14:paraId="2445E469" w14:textId="77777777" w:rsidR="00FE4D82" w:rsidRPr="00FE4D82" w:rsidRDefault="00FE4D82" w:rsidP="00762B95">
      <w:pPr>
        <w:spacing w:after="0" w:line="240" w:lineRule="auto"/>
        <w:jc w:val="both"/>
        <w:rPr>
          <w:sz w:val="20"/>
          <w:szCs w:val="20"/>
        </w:rPr>
      </w:pPr>
    </w:p>
    <w:p w14:paraId="285863C4" w14:textId="77777777" w:rsidR="00762B95" w:rsidRDefault="00D30E32" w:rsidP="00FE4D82">
      <w:pPr>
        <w:spacing w:after="0" w:line="240" w:lineRule="auto"/>
        <w:jc w:val="both"/>
        <w:rPr>
          <w:rFonts w:eastAsia="Times New Roman" w:cs="Arial"/>
          <w:sz w:val="20"/>
          <w:szCs w:val="20"/>
        </w:rPr>
      </w:pPr>
      <w:r w:rsidRPr="00D30E32">
        <w:rPr>
          <w:rFonts w:eastAsia="Times New Roman" w:cs="Arial"/>
          <w:sz w:val="20"/>
          <w:szCs w:val="20"/>
        </w:rPr>
        <w:br/>
      </w:r>
      <w:r w:rsidRPr="00D30E32">
        <w:rPr>
          <w:rFonts w:eastAsia="Times New Roman" w:cs="Arial"/>
          <w:b/>
          <w:bCs/>
          <w:sz w:val="20"/>
        </w:rPr>
        <w:t>Counseling and Rehabilitation Services to Prevent Drug Abuse.</w:t>
      </w:r>
      <w:r w:rsidRPr="00D30E32">
        <w:rPr>
          <w:rFonts w:eastAsia="Times New Roman" w:cs="Arial"/>
          <w:sz w:val="20"/>
          <w:szCs w:val="20"/>
        </w:rPr>
        <w:t xml:space="preserve"> Those faculty, staff, or students who seek assistance with a drug-related problem shall be provided with information about drug counseling and rehabilitation services available through </w:t>
      </w:r>
      <w:r w:rsidR="00FE4D82">
        <w:rPr>
          <w:rFonts w:eastAsia="Times New Roman" w:cs="Arial"/>
          <w:sz w:val="20"/>
          <w:szCs w:val="20"/>
        </w:rPr>
        <w:t>James Sprunt Community College</w:t>
      </w:r>
      <w:r w:rsidRPr="00D30E32">
        <w:rPr>
          <w:rFonts w:eastAsia="Times New Roman" w:cs="Arial"/>
          <w:sz w:val="20"/>
          <w:szCs w:val="20"/>
        </w:rPr>
        <w:t xml:space="preserve"> and also through community organizations. Those who voluntarily avail themselves of </w:t>
      </w:r>
      <w:r w:rsidR="00510594">
        <w:rPr>
          <w:rFonts w:eastAsia="Times New Roman" w:cs="Arial"/>
          <w:sz w:val="20"/>
          <w:szCs w:val="20"/>
        </w:rPr>
        <w:t>College</w:t>
      </w:r>
      <w:r w:rsidRPr="00D30E32">
        <w:rPr>
          <w:rFonts w:eastAsia="Times New Roman" w:cs="Arial"/>
          <w:sz w:val="20"/>
          <w:szCs w:val="20"/>
        </w:rPr>
        <w:t xml:space="preserve"> services shall be assured that applicable standards of confidentiality will be observed.</w:t>
      </w:r>
      <w:r w:rsidRPr="00D30E32">
        <w:rPr>
          <w:rFonts w:eastAsia="Times New Roman" w:cs="Arial"/>
          <w:sz w:val="20"/>
          <w:szCs w:val="20"/>
        </w:rPr>
        <w:br/>
      </w:r>
      <w:r w:rsidRPr="00D30E32">
        <w:rPr>
          <w:rFonts w:eastAsia="Times New Roman" w:cs="Arial"/>
          <w:sz w:val="20"/>
          <w:szCs w:val="20"/>
        </w:rPr>
        <w:br/>
      </w:r>
    </w:p>
    <w:p w14:paraId="61F824F3" w14:textId="77777777" w:rsidR="00D3141E" w:rsidRDefault="00D3141E" w:rsidP="00D30E32">
      <w:pPr>
        <w:autoSpaceDE w:val="0"/>
        <w:autoSpaceDN w:val="0"/>
        <w:adjustRightInd w:val="0"/>
        <w:spacing w:after="0" w:line="240" w:lineRule="auto"/>
        <w:jc w:val="both"/>
        <w:rPr>
          <w:rFonts w:eastAsia="Times New Roman" w:cs="Arial"/>
          <w:sz w:val="20"/>
          <w:szCs w:val="20"/>
        </w:rPr>
      </w:pPr>
    </w:p>
    <w:p w14:paraId="07AE7AD0" w14:textId="77777777" w:rsidR="00EB7AE3" w:rsidRPr="00586034" w:rsidRDefault="00EB7AE3" w:rsidP="00D85A02">
      <w:pPr>
        <w:pStyle w:val="Heading1"/>
        <w:rPr>
          <w:color w:val="2E74B5"/>
        </w:rPr>
      </w:pPr>
      <w:bookmarkStart w:id="33" w:name="_Toc395194155"/>
      <w:r w:rsidRPr="00586034">
        <w:rPr>
          <w:color w:val="2E74B5"/>
        </w:rPr>
        <w:t>ANNUAL DISCLOSURE OF CRIME STATISTICS</w:t>
      </w:r>
      <w:bookmarkEnd w:id="33"/>
    </w:p>
    <w:p w14:paraId="4BAA2CB1" w14:textId="77777777" w:rsidR="00D3141E" w:rsidRPr="00EB7AE3" w:rsidRDefault="00EB7AE3" w:rsidP="00EB7AE3">
      <w:pPr>
        <w:autoSpaceDE w:val="0"/>
        <w:autoSpaceDN w:val="0"/>
        <w:adjustRightInd w:val="0"/>
        <w:spacing w:after="140" w:line="201" w:lineRule="atLeast"/>
        <w:jc w:val="both"/>
        <w:rPr>
          <w:rFonts w:cs="AGaramond"/>
          <w:color w:val="211D1E"/>
          <w:sz w:val="20"/>
          <w:szCs w:val="20"/>
        </w:rPr>
      </w:pPr>
      <w:r w:rsidRPr="00EB7AE3">
        <w:rPr>
          <w:rFonts w:cs="ITC Franklin Gothic Std Med"/>
          <w:b/>
          <w:color w:val="592A8A"/>
          <w:sz w:val="20"/>
          <w:szCs w:val="20"/>
        </w:rPr>
        <w:t xml:space="preserve">  </w:t>
      </w:r>
      <w:r w:rsidR="00D3141E" w:rsidRPr="00EB7AE3">
        <w:rPr>
          <w:rFonts w:cs="AGaramond"/>
          <w:color w:val="211D1E"/>
          <w:sz w:val="20"/>
          <w:szCs w:val="20"/>
        </w:rPr>
        <w:t xml:space="preserve">While the </w:t>
      </w:r>
      <w:r w:rsidR="00FE4D82">
        <w:rPr>
          <w:rFonts w:cs="AGaramond"/>
          <w:color w:val="211D1E"/>
          <w:sz w:val="20"/>
          <w:szCs w:val="20"/>
        </w:rPr>
        <w:t>James Sprunt Community</w:t>
      </w:r>
      <w:r w:rsidRPr="00EB7AE3">
        <w:rPr>
          <w:rFonts w:cs="AGaramond"/>
          <w:color w:val="211D1E"/>
          <w:sz w:val="20"/>
          <w:szCs w:val="20"/>
        </w:rPr>
        <w:t xml:space="preserve"> </w:t>
      </w:r>
      <w:r w:rsidR="00510594">
        <w:rPr>
          <w:rFonts w:cs="AGaramond"/>
          <w:color w:val="211D1E"/>
          <w:sz w:val="20"/>
          <w:szCs w:val="20"/>
        </w:rPr>
        <w:t>College</w:t>
      </w:r>
      <w:r w:rsidR="00D3141E" w:rsidRPr="00EB7AE3">
        <w:rPr>
          <w:rFonts w:cs="AGaramond"/>
          <w:color w:val="211D1E"/>
          <w:sz w:val="20"/>
          <w:szCs w:val="20"/>
        </w:rPr>
        <w:t xml:space="preserve"> campus is a reasonably safe environment, crimes do occur. In addition to the </w:t>
      </w:r>
      <w:proofErr w:type="spellStart"/>
      <w:r w:rsidR="00D3141E" w:rsidRPr="00EB7AE3">
        <w:rPr>
          <w:rFonts w:cs="AGaramond"/>
          <w:color w:val="211D1E"/>
          <w:sz w:val="20"/>
          <w:szCs w:val="20"/>
        </w:rPr>
        <w:t>Clery</w:t>
      </w:r>
      <w:proofErr w:type="spellEnd"/>
      <w:r w:rsidR="00D3141E" w:rsidRPr="00EB7AE3">
        <w:rPr>
          <w:rFonts w:cs="AGaramond"/>
          <w:color w:val="211D1E"/>
          <w:sz w:val="20"/>
          <w:szCs w:val="20"/>
        </w:rPr>
        <w:t xml:space="preserve"> Act crimes statistics below, other common crimes that occur on campus are outlined below: </w:t>
      </w:r>
    </w:p>
    <w:p w14:paraId="5A8165CE" w14:textId="77777777" w:rsidR="00D3141E" w:rsidRPr="00EB7AE3" w:rsidRDefault="00D3141E" w:rsidP="00EB7AE3">
      <w:pPr>
        <w:autoSpaceDE w:val="0"/>
        <w:autoSpaceDN w:val="0"/>
        <w:adjustRightInd w:val="0"/>
        <w:spacing w:before="80" w:after="60" w:line="221" w:lineRule="atLeast"/>
        <w:jc w:val="both"/>
        <w:rPr>
          <w:rFonts w:cs="ITC Franklin Gothic Std MedCd"/>
          <w:b/>
          <w:color w:val="211D1E"/>
          <w:sz w:val="20"/>
          <w:szCs w:val="20"/>
        </w:rPr>
      </w:pPr>
      <w:r w:rsidRPr="00EB7AE3">
        <w:rPr>
          <w:rFonts w:cs="ITC Franklin Gothic Std MedCd"/>
          <w:b/>
          <w:i/>
          <w:iCs/>
          <w:color w:val="211D1E"/>
          <w:sz w:val="20"/>
          <w:szCs w:val="20"/>
        </w:rPr>
        <w:t xml:space="preserve">Theft </w:t>
      </w:r>
    </w:p>
    <w:p w14:paraId="312B7211" w14:textId="77777777" w:rsidR="00EB7AE3" w:rsidRDefault="00D3141E" w:rsidP="00EB7AE3">
      <w:pPr>
        <w:autoSpaceDE w:val="0"/>
        <w:autoSpaceDN w:val="0"/>
        <w:adjustRightInd w:val="0"/>
        <w:spacing w:after="0" w:line="201" w:lineRule="atLeast"/>
        <w:jc w:val="both"/>
        <w:rPr>
          <w:rFonts w:cs="AGaramond"/>
          <w:color w:val="211D1E"/>
          <w:sz w:val="20"/>
          <w:szCs w:val="20"/>
        </w:rPr>
      </w:pPr>
      <w:r w:rsidRPr="00EB7AE3">
        <w:rPr>
          <w:rFonts w:cs="AGaramond"/>
          <w:color w:val="211D1E"/>
          <w:sz w:val="20"/>
          <w:szCs w:val="20"/>
        </w:rPr>
        <w:t xml:space="preserve">Theft is a common occurrence on college campuses. Oftentimes this is due to the fact </w:t>
      </w:r>
      <w:r w:rsidR="00154AC9">
        <w:rPr>
          <w:rFonts w:cs="AGaramond"/>
          <w:color w:val="211D1E"/>
          <w:sz w:val="20"/>
          <w:szCs w:val="20"/>
        </w:rPr>
        <w:t xml:space="preserve">that </w:t>
      </w:r>
      <w:r w:rsidRPr="00EB7AE3">
        <w:rPr>
          <w:rFonts w:cs="AGaramond"/>
          <w:color w:val="211D1E"/>
          <w:sz w:val="20"/>
          <w:szCs w:val="20"/>
        </w:rPr>
        <w:t xml:space="preserve">theft is a crime of opportunity. Confined living arrangements, recreation facilities, and many open classrooms and laboratories provide thieves with effortless opportunities. Occupants of the residence halls often feel a sense of security and home atmosphere and become too trusting of their peers, while others leave classrooms and laboratories unlocked when not occupied for short periods of time. </w:t>
      </w:r>
    </w:p>
    <w:p w14:paraId="6AC3D508" w14:textId="77777777" w:rsidR="00D3141E" w:rsidRPr="00EB7AE3" w:rsidRDefault="0054582F" w:rsidP="00EB7AE3">
      <w:pPr>
        <w:autoSpaceDE w:val="0"/>
        <w:autoSpaceDN w:val="0"/>
        <w:adjustRightInd w:val="0"/>
        <w:spacing w:after="0" w:line="201" w:lineRule="atLeast"/>
        <w:jc w:val="both"/>
        <w:rPr>
          <w:rFonts w:cs="AGaramond"/>
          <w:color w:val="211D1E"/>
          <w:sz w:val="20"/>
          <w:szCs w:val="20"/>
        </w:rPr>
      </w:pPr>
      <w:r>
        <w:rPr>
          <w:rFonts w:cs="AGaramond"/>
          <w:color w:val="211D1E"/>
          <w:sz w:val="20"/>
          <w:szCs w:val="20"/>
        </w:rPr>
        <w:t xml:space="preserve">  </w:t>
      </w:r>
      <w:r w:rsidR="00D3141E" w:rsidRPr="00EB7AE3">
        <w:rPr>
          <w:rFonts w:cs="AGaramond"/>
          <w:color w:val="211D1E"/>
          <w:sz w:val="20"/>
          <w:szCs w:val="20"/>
        </w:rPr>
        <w:t xml:space="preserve">It is important to be very vigilant when it comes to suspicious persons. Never leave items and valuables lying around unsecured. Doors should be locked at all times. The following is a list of suggestions to help you not fall victim of theft: </w:t>
      </w:r>
    </w:p>
    <w:p w14:paraId="75D09275" w14:textId="77777777" w:rsidR="00D3141E" w:rsidRPr="00EB7AE3" w:rsidRDefault="00D3141E" w:rsidP="00EB7AE3">
      <w:pPr>
        <w:numPr>
          <w:ilvl w:val="0"/>
          <w:numId w:val="32"/>
        </w:numPr>
        <w:tabs>
          <w:tab w:val="left" w:pos="720"/>
        </w:tabs>
        <w:autoSpaceDE w:val="0"/>
        <w:autoSpaceDN w:val="0"/>
        <w:adjustRightInd w:val="0"/>
        <w:spacing w:after="0" w:line="240" w:lineRule="auto"/>
        <w:ind w:left="720" w:hanging="450"/>
        <w:jc w:val="both"/>
        <w:rPr>
          <w:rFonts w:cs="AGaramond"/>
          <w:color w:val="211D1E"/>
          <w:sz w:val="20"/>
          <w:szCs w:val="20"/>
        </w:rPr>
      </w:pPr>
      <w:r w:rsidRPr="00EB7AE3">
        <w:rPr>
          <w:rFonts w:cs="AGaramond"/>
          <w:color w:val="211D1E"/>
          <w:sz w:val="20"/>
          <w:szCs w:val="20"/>
        </w:rPr>
        <w:t xml:space="preserve">Keep doors to residence halls, labs, classrooms locked when not occupied </w:t>
      </w:r>
    </w:p>
    <w:p w14:paraId="5D8F8AB0" w14:textId="77777777" w:rsidR="00D3141E" w:rsidRPr="00EB7AE3" w:rsidRDefault="00D3141E" w:rsidP="00EB7AE3">
      <w:pPr>
        <w:numPr>
          <w:ilvl w:val="0"/>
          <w:numId w:val="32"/>
        </w:numPr>
        <w:autoSpaceDE w:val="0"/>
        <w:autoSpaceDN w:val="0"/>
        <w:adjustRightInd w:val="0"/>
        <w:spacing w:after="0" w:line="240" w:lineRule="auto"/>
        <w:ind w:left="720" w:hanging="450"/>
        <w:jc w:val="both"/>
        <w:rPr>
          <w:rFonts w:cs="AGaramond"/>
          <w:color w:val="211D1E"/>
          <w:sz w:val="20"/>
          <w:szCs w:val="20"/>
        </w:rPr>
      </w:pPr>
      <w:r w:rsidRPr="00EB7AE3">
        <w:rPr>
          <w:rFonts w:cs="AGaramond"/>
          <w:color w:val="211D1E"/>
          <w:sz w:val="20"/>
          <w:szCs w:val="20"/>
        </w:rPr>
        <w:t xml:space="preserve">Don’t provide access to unauthorized persons in the buildings or classrooms </w:t>
      </w:r>
    </w:p>
    <w:p w14:paraId="66C86943" w14:textId="77777777" w:rsidR="00D3141E" w:rsidRPr="00EB7AE3" w:rsidRDefault="00D3141E" w:rsidP="00EB7AE3">
      <w:pPr>
        <w:numPr>
          <w:ilvl w:val="0"/>
          <w:numId w:val="32"/>
        </w:numPr>
        <w:autoSpaceDE w:val="0"/>
        <w:autoSpaceDN w:val="0"/>
        <w:adjustRightInd w:val="0"/>
        <w:spacing w:after="0" w:line="240" w:lineRule="auto"/>
        <w:ind w:left="720" w:hanging="450"/>
        <w:jc w:val="both"/>
        <w:rPr>
          <w:rFonts w:cs="AGaramond"/>
          <w:color w:val="211D1E"/>
          <w:sz w:val="20"/>
          <w:szCs w:val="20"/>
        </w:rPr>
      </w:pPr>
      <w:r w:rsidRPr="00EB7AE3">
        <w:rPr>
          <w:rFonts w:cs="AGaramond"/>
          <w:color w:val="211D1E"/>
          <w:sz w:val="20"/>
          <w:szCs w:val="20"/>
        </w:rPr>
        <w:t xml:space="preserve">Do not keep large amounts of money with you. </w:t>
      </w:r>
    </w:p>
    <w:p w14:paraId="317B1BB0" w14:textId="77777777" w:rsidR="00D3141E" w:rsidRPr="00EB7AE3" w:rsidRDefault="00D3141E" w:rsidP="00EB7AE3">
      <w:pPr>
        <w:numPr>
          <w:ilvl w:val="0"/>
          <w:numId w:val="32"/>
        </w:numPr>
        <w:autoSpaceDE w:val="0"/>
        <w:autoSpaceDN w:val="0"/>
        <w:adjustRightInd w:val="0"/>
        <w:spacing w:after="0" w:line="240" w:lineRule="auto"/>
        <w:ind w:left="720" w:hanging="450"/>
        <w:jc w:val="both"/>
        <w:rPr>
          <w:rFonts w:cs="AGaramond"/>
          <w:color w:val="211D1E"/>
          <w:sz w:val="20"/>
          <w:szCs w:val="20"/>
        </w:rPr>
      </w:pPr>
      <w:r w:rsidRPr="00EB7AE3">
        <w:rPr>
          <w:rFonts w:cs="AGaramond"/>
          <w:color w:val="211D1E"/>
          <w:sz w:val="20"/>
          <w:szCs w:val="20"/>
        </w:rPr>
        <w:t xml:space="preserve">Lock all valuables, money, jewelry, checkbooks in a lock box or locked drawer </w:t>
      </w:r>
    </w:p>
    <w:p w14:paraId="5AE1FB70" w14:textId="77777777" w:rsidR="00D3141E" w:rsidRPr="00EB7AE3" w:rsidRDefault="00D3141E" w:rsidP="00EB7AE3">
      <w:pPr>
        <w:numPr>
          <w:ilvl w:val="0"/>
          <w:numId w:val="32"/>
        </w:numPr>
        <w:autoSpaceDE w:val="0"/>
        <w:autoSpaceDN w:val="0"/>
        <w:adjustRightInd w:val="0"/>
        <w:spacing w:after="0" w:line="240" w:lineRule="auto"/>
        <w:ind w:left="720" w:hanging="450"/>
        <w:jc w:val="both"/>
        <w:rPr>
          <w:rFonts w:cs="AGaramond"/>
          <w:color w:val="211D1E"/>
          <w:sz w:val="20"/>
          <w:szCs w:val="20"/>
        </w:rPr>
      </w:pPr>
      <w:r w:rsidRPr="00EB7AE3">
        <w:rPr>
          <w:rFonts w:cs="AGaramond"/>
          <w:color w:val="211D1E"/>
          <w:sz w:val="20"/>
          <w:szCs w:val="20"/>
        </w:rPr>
        <w:t xml:space="preserve">Keep a list of all valuable possessions including the makes, models, and serial numbers </w:t>
      </w:r>
    </w:p>
    <w:p w14:paraId="2A77E2FD" w14:textId="77777777" w:rsidR="00D3141E" w:rsidRPr="00EB7AE3" w:rsidRDefault="00D3141E" w:rsidP="00EB7AE3">
      <w:pPr>
        <w:numPr>
          <w:ilvl w:val="0"/>
          <w:numId w:val="32"/>
        </w:numPr>
        <w:autoSpaceDE w:val="0"/>
        <w:autoSpaceDN w:val="0"/>
        <w:adjustRightInd w:val="0"/>
        <w:spacing w:after="0" w:line="240" w:lineRule="auto"/>
        <w:ind w:left="720" w:hanging="450"/>
        <w:jc w:val="both"/>
        <w:rPr>
          <w:rFonts w:cs="AGaramond"/>
          <w:color w:val="211D1E"/>
          <w:sz w:val="20"/>
          <w:szCs w:val="20"/>
        </w:rPr>
      </w:pPr>
      <w:r w:rsidRPr="00EB7AE3">
        <w:rPr>
          <w:rFonts w:cs="AGaramond"/>
          <w:color w:val="211D1E"/>
          <w:sz w:val="20"/>
          <w:szCs w:val="20"/>
        </w:rPr>
        <w:t xml:space="preserve">Take advantage of the Engraving Programs to have all valuables engraved with specific identifying marks </w:t>
      </w:r>
    </w:p>
    <w:p w14:paraId="544BBB95" w14:textId="77777777" w:rsidR="00D3141E" w:rsidRPr="00EB7AE3" w:rsidRDefault="00D3141E" w:rsidP="00EB7AE3">
      <w:pPr>
        <w:numPr>
          <w:ilvl w:val="0"/>
          <w:numId w:val="32"/>
        </w:numPr>
        <w:autoSpaceDE w:val="0"/>
        <w:autoSpaceDN w:val="0"/>
        <w:adjustRightInd w:val="0"/>
        <w:spacing w:after="0" w:line="240" w:lineRule="auto"/>
        <w:ind w:left="720" w:hanging="450"/>
        <w:jc w:val="both"/>
        <w:rPr>
          <w:rFonts w:cs="AGaramond"/>
          <w:color w:val="211D1E"/>
          <w:sz w:val="20"/>
          <w:szCs w:val="20"/>
        </w:rPr>
      </w:pPr>
      <w:r w:rsidRPr="00EB7AE3">
        <w:rPr>
          <w:rFonts w:cs="AGaramond"/>
          <w:color w:val="211D1E"/>
          <w:sz w:val="20"/>
          <w:szCs w:val="20"/>
        </w:rPr>
        <w:t xml:space="preserve">Don’t leave laptop computers or textbooks unattended in labs or libraries, even if it is for a short period of time </w:t>
      </w:r>
    </w:p>
    <w:p w14:paraId="78681B64" w14:textId="77777777" w:rsidR="00D3141E" w:rsidRPr="00EB7AE3" w:rsidRDefault="00D3141E" w:rsidP="00EB7AE3">
      <w:pPr>
        <w:numPr>
          <w:ilvl w:val="0"/>
          <w:numId w:val="32"/>
        </w:numPr>
        <w:autoSpaceDE w:val="0"/>
        <w:autoSpaceDN w:val="0"/>
        <w:adjustRightInd w:val="0"/>
        <w:spacing w:after="0" w:line="240" w:lineRule="auto"/>
        <w:ind w:left="720" w:hanging="450"/>
        <w:jc w:val="both"/>
        <w:rPr>
          <w:rFonts w:cs="AGaramond"/>
          <w:color w:val="211D1E"/>
          <w:sz w:val="20"/>
          <w:szCs w:val="20"/>
        </w:rPr>
      </w:pPr>
      <w:r w:rsidRPr="00EB7AE3">
        <w:rPr>
          <w:rFonts w:cs="AGaramond"/>
          <w:color w:val="211D1E"/>
          <w:sz w:val="20"/>
          <w:szCs w:val="20"/>
        </w:rPr>
        <w:t xml:space="preserve">Don’t lend credit cards or identification cards to anyone </w:t>
      </w:r>
    </w:p>
    <w:p w14:paraId="4CEFCA7B" w14:textId="77777777" w:rsidR="00D3141E" w:rsidRPr="00EB7AE3" w:rsidRDefault="00D3141E" w:rsidP="00EB7AE3">
      <w:pPr>
        <w:numPr>
          <w:ilvl w:val="0"/>
          <w:numId w:val="32"/>
        </w:numPr>
        <w:autoSpaceDE w:val="0"/>
        <w:autoSpaceDN w:val="0"/>
        <w:adjustRightInd w:val="0"/>
        <w:spacing w:after="0" w:line="240" w:lineRule="auto"/>
        <w:ind w:left="720" w:hanging="450"/>
        <w:jc w:val="both"/>
        <w:rPr>
          <w:rFonts w:cs="AGaramond"/>
          <w:color w:val="211D1E"/>
          <w:sz w:val="20"/>
          <w:szCs w:val="20"/>
        </w:rPr>
      </w:pPr>
      <w:r w:rsidRPr="00EB7AE3">
        <w:rPr>
          <w:rFonts w:cs="AGaramond"/>
          <w:color w:val="211D1E"/>
          <w:sz w:val="20"/>
          <w:szCs w:val="20"/>
        </w:rPr>
        <w:t xml:space="preserve">Report loitering persons or suspicious persons to police immediately; don’t take any chances </w:t>
      </w:r>
    </w:p>
    <w:p w14:paraId="2637B3F7" w14:textId="77777777" w:rsidR="00D3141E" w:rsidRPr="00EB7AE3" w:rsidRDefault="00D3141E" w:rsidP="00EB7AE3">
      <w:pPr>
        <w:autoSpaceDE w:val="0"/>
        <w:autoSpaceDN w:val="0"/>
        <w:adjustRightInd w:val="0"/>
        <w:spacing w:after="0" w:line="240" w:lineRule="auto"/>
        <w:rPr>
          <w:rFonts w:cs="AGaramond"/>
          <w:color w:val="211D1E"/>
          <w:sz w:val="20"/>
          <w:szCs w:val="20"/>
        </w:rPr>
      </w:pPr>
    </w:p>
    <w:p w14:paraId="41FFD80F" w14:textId="77777777" w:rsidR="00D3141E" w:rsidRPr="00EB7AE3" w:rsidRDefault="00D3141E" w:rsidP="00D3141E">
      <w:pPr>
        <w:autoSpaceDE w:val="0"/>
        <w:autoSpaceDN w:val="0"/>
        <w:adjustRightInd w:val="0"/>
        <w:spacing w:before="80" w:after="60" w:line="221" w:lineRule="atLeast"/>
        <w:rPr>
          <w:rFonts w:cs="ITC Franklin Gothic Std MedCd"/>
          <w:b/>
          <w:color w:val="211D1E"/>
          <w:sz w:val="20"/>
          <w:szCs w:val="20"/>
        </w:rPr>
      </w:pPr>
      <w:r w:rsidRPr="00EB7AE3">
        <w:rPr>
          <w:rFonts w:cs="ITC Franklin Gothic Std MedCd"/>
          <w:b/>
          <w:i/>
          <w:iCs/>
          <w:color w:val="211D1E"/>
          <w:sz w:val="20"/>
          <w:szCs w:val="20"/>
        </w:rPr>
        <w:t xml:space="preserve">Identity Theft </w:t>
      </w:r>
    </w:p>
    <w:p w14:paraId="0F107C50" w14:textId="77777777" w:rsidR="00D3141E" w:rsidRPr="00EB7AE3" w:rsidRDefault="00D3141E" w:rsidP="00D3141E">
      <w:pPr>
        <w:autoSpaceDE w:val="0"/>
        <w:autoSpaceDN w:val="0"/>
        <w:adjustRightInd w:val="0"/>
        <w:spacing w:after="140" w:line="201" w:lineRule="atLeast"/>
        <w:jc w:val="both"/>
        <w:rPr>
          <w:rFonts w:cs="AGaramond"/>
          <w:color w:val="211D1E"/>
          <w:sz w:val="20"/>
          <w:szCs w:val="20"/>
        </w:rPr>
      </w:pPr>
      <w:r w:rsidRPr="00EB7AE3">
        <w:rPr>
          <w:rFonts w:cs="AGaramond"/>
          <w:color w:val="211D1E"/>
          <w:sz w:val="20"/>
          <w:szCs w:val="20"/>
        </w:rPr>
        <w:t xml:space="preserve">Identity theft is a crime in which someone wrongfully obtains and uses another person’s personal information in some ways that involve fraud or deception, typically for economic gain. This personal data could be a Social Security number, bank account or credit card information. </w:t>
      </w:r>
    </w:p>
    <w:p w14:paraId="067DB9C5" w14:textId="77777777" w:rsidR="00D3141E" w:rsidRPr="00EB7AE3" w:rsidRDefault="0054582F" w:rsidP="00D3141E">
      <w:pPr>
        <w:autoSpaceDE w:val="0"/>
        <w:autoSpaceDN w:val="0"/>
        <w:adjustRightInd w:val="0"/>
        <w:spacing w:after="140" w:line="201" w:lineRule="atLeast"/>
        <w:jc w:val="both"/>
        <w:rPr>
          <w:rFonts w:cs="AGaramond"/>
          <w:color w:val="211D1E"/>
          <w:sz w:val="20"/>
          <w:szCs w:val="20"/>
        </w:rPr>
      </w:pPr>
      <w:r>
        <w:rPr>
          <w:rFonts w:cs="AGaramond"/>
          <w:color w:val="211D1E"/>
          <w:sz w:val="20"/>
          <w:szCs w:val="20"/>
        </w:rPr>
        <w:t xml:space="preserve">  </w:t>
      </w:r>
      <w:r w:rsidR="00D3141E" w:rsidRPr="00EB7AE3">
        <w:rPr>
          <w:rFonts w:cs="AGaramond"/>
          <w:color w:val="211D1E"/>
          <w:sz w:val="20"/>
          <w:szCs w:val="20"/>
        </w:rPr>
        <w:t xml:space="preserve">Persons involved in identity theft often use computers or other forms of media to assist them. </w:t>
      </w:r>
    </w:p>
    <w:p w14:paraId="204C7098" w14:textId="77777777" w:rsidR="00D3141E" w:rsidRPr="00EB7AE3" w:rsidRDefault="0054582F" w:rsidP="00D3141E">
      <w:pPr>
        <w:autoSpaceDE w:val="0"/>
        <w:autoSpaceDN w:val="0"/>
        <w:adjustRightInd w:val="0"/>
        <w:spacing w:after="140" w:line="201" w:lineRule="atLeast"/>
        <w:jc w:val="both"/>
        <w:rPr>
          <w:rFonts w:cs="AGaramond"/>
          <w:color w:val="211D1E"/>
          <w:sz w:val="20"/>
          <w:szCs w:val="20"/>
        </w:rPr>
      </w:pPr>
      <w:r>
        <w:rPr>
          <w:rFonts w:cs="AGaramond"/>
          <w:color w:val="211D1E"/>
          <w:sz w:val="20"/>
          <w:szCs w:val="20"/>
        </w:rPr>
        <w:t xml:space="preserve">  </w:t>
      </w:r>
      <w:r w:rsidR="00D3141E" w:rsidRPr="00EB7AE3">
        <w:rPr>
          <w:rFonts w:cs="AGaramond"/>
          <w:color w:val="211D1E"/>
          <w:sz w:val="20"/>
          <w:szCs w:val="20"/>
        </w:rPr>
        <w:t xml:space="preserve">There are measures you can take to prevent this from happening to you: </w:t>
      </w:r>
    </w:p>
    <w:p w14:paraId="2F882946" w14:textId="77777777" w:rsidR="00D3141E" w:rsidRPr="00EB7AE3" w:rsidRDefault="00D3141E" w:rsidP="00EB7AE3">
      <w:pPr>
        <w:numPr>
          <w:ilvl w:val="0"/>
          <w:numId w:val="33"/>
        </w:numPr>
        <w:autoSpaceDE w:val="0"/>
        <w:autoSpaceDN w:val="0"/>
        <w:adjustRightInd w:val="0"/>
        <w:spacing w:after="0" w:line="240" w:lineRule="auto"/>
        <w:ind w:left="720" w:hanging="450"/>
        <w:jc w:val="both"/>
        <w:rPr>
          <w:rFonts w:cs="AGaramond"/>
          <w:color w:val="211D1E"/>
          <w:sz w:val="20"/>
          <w:szCs w:val="20"/>
        </w:rPr>
      </w:pPr>
      <w:r w:rsidRPr="00EB7AE3">
        <w:rPr>
          <w:rFonts w:cs="AGaramond"/>
          <w:color w:val="211D1E"/>
          <w:sz w:val="20"/>
          <w:szCs w:val="20"/>
        </w:rPr>
        <w:t xml:space="preserve">Do not give anyone your personal information unless there is a reason to trust them and the release is for good reason. </w:t>
      </w:r>
    </w:p>
    <w:p w14:paraId="15A422CC" w14:textId="77777777" w:rsidR="00D3141E" w:rsidRPr="00EB7AE3" w:rsidRDefault="00D3141E" w:rsidP="00EB7AE3">
      <w:pPr>
        <w:numPr>
          <w:ilvl w:val="0"/>
          <w:numId w:val="33"/>
        </w:numPr>
        <w:autoSpaceDE w:val="0"/>
        <w:autoSpaceDN w:val="0"/>
        <w:adjustRightInd w:val="0"/>
        <w:spacing w:after="0" w:line="240" w:lineRule="auto"/>
        <w:ind w:left="720" w:hanging="450"/>
        <w:jc w:val="both"/>
        <w:rPr>
          <w:rFonts w:cs="AGaramond"/>
          <w:color w:val="211D1E"/>
          <w:sz w:val="20"/>
          <w:szCs w:val="20"/>
        </w:rPr>
      </w:pPr>
      <w:r w:rsidRPr="00EB7AE3">
        <w:rPr>
          <w:rFonts w:cs="AGaramond"/>
          <w:color w:val="211D1E"/>
          <w:sz w:val="20"/>
          <w:szCs w:val="20"/>
        </w:rPr>
        <w:t xml:space="preserve">Never give your credit card information, date of birth, or other information over the telephone, unless you can confirm the person receiving that information. </w:t>
      </w:r>
    </w:p>
    <w:p w14:paraId="54D7A0B5" w14:textId="77777777" w:rsidR="00D3141E" w:rsidRPr="00EB7AE3" w:rsidRDefault="00D3141E" w:rsidP="00EB7AE3">
      <w:pPr>
        <w:numPr>
          <w:ilvl w:val="0"/>
          <w:numId w:val="33"/>
        </w:numPr>
        <w:autoSpaceDE w:val="0"/>
        <w:autoSpaceDN w:val="0"/>
        <w:adjustRightInd w:val="0"/>
        <w:spacing w:after="0" w:line="240" w:lineRule="auto"/>
        <w:ind w:left="720" w:hanging="450"/>
        <w:jc w:val="both"/>
        <w:rPr>
          <w:rFonts w:cs="AGaramond"/>
          <w:color w:val="211D1E"/>
          <w:sz w:val="20"/>
          <w:szCs w:val="20"/>
        </w:rPr>
      </w:pPr>
      <w:r w:rsidRPr="00EB7AE3">
        <w:rPr>
          <w:rFonts w:cs="AGaramond"/>
          <w:color w:val="211D1E"/>
          <w:sz w:val="20"/>
          <w:szCs w:val="20"/>
        </w:rPr>
        <w:t xml:space="preserve">Complete a credit check frequently to assure there is no suspicious activity. </w:t>
      </w:r>
    </w:p>
    <w:p w14:paraId="6F3D2D39" w14:textId="77777777" w:rsidR="00D3141E" w:rsidRPr="00EB7AE3" w:rsidRDefault="00D3141E" w:rsidP="00EB7AE3">
      <w:pPr>
        <w:numPr>
          <w:ilvl w:val="0"/>
          <w:numId w:val="33"/>
        </w:numPr>
        <w:autoSpaceDE w:val="0"/>
        <w:autoSpaceDN w:val="0"/>
        <w:adjustRightInd w:val="0"/>
        <w:spacing w:after="0" w:line="240" w:lineRule="auto"/>
        <w:ind w:left="720" w:hanging="450"/>
        <w:jc w:val="both"/>
        <w:rPr>
          <w:rFonts w:cs="AGaramond"/>
          <w:color w:val="211D1E"/>
          <w:sz w:val="20"/>
          <w:szCs w:val="20"/>
        </w:rPr>
      </w:pPr>
      <w:r w:rsidRPr="00EB7AE3">
        <w:rPr>
          <w:rFonts w:cs="AGaramond"/>
          <w:color w:val="211D1E"/>
          <w:sz w:val="20"/>
          <w:szCs w:val="20"/>
        </w:rPr>
        <w:t xml:space="preserve">Examine financial information often to assure all transactions are authorized and accounted for. </w:t>
      </w:r>
    </w:p>
    <w:p w14:paraId="18FCCC03" w14:textId="77777777" w:rsidR="00D3141E" w:rsidRPr="00EB7AE3" w:rsidRDefault="00D3141E" w:rsidP="00EB7AE3">
      <w:pPr>
        <w:numPr>
          <w:ilvl w:val="0"/>
          <w:numId w:val="33"/>
        </w:numPr>
        <w:autoSpaceDE w:val="0"/>
        <w:autoSpaceDN w:val="0"/>
        <w:adjustRightInd w:val="0"/>
        <w:spacing w:after="0" w:line="240" w:lineRule="auto"/>
        <w:ind w:left="720" w:hanging="450"/>
        <w:jc w:val="both"/>
        <w:rPr>
          <w:rFonts w:cs="AGaramond"/>
          <w:color w:val="211D1E"/>
          <w:sz w:val="20"/>
          <w:szCs w:val="20"/>
        </w:rPr>
      </w:pPr>
      <w:r w:rsidRPr="00EB7AE3">
        <w:rPr>
          <w:rFonts w:cs="AGaramond"/>
          <w:color w:val="211D1E"/>
          <w:sz w:val="20"/>
          <w:szCs w:val="20"/>
        </w:rPr>
        <w:t xml:space="preserve">Use of computer security software on computers and installation of firewalls are good. </w:t>
      </w:r>
    </w:p>
    <w:p w14:paraId="352B3C93" w14:textId="77777777" w:rsidR="00D3141E" w:rsidRPr="00EB7AE3" w:rsidRDefault="00D3141E" w:rsidP="00EB7AE3">
      <w:pPr>
        <w:autoSpaceDE w:val="0"/>
        <w:autoSpaceDN w:val="0"/>
        <w:adjustRightInd w:val="0"/>
        <w:spacing w:after="0" w:line="240" w:lineRule="auto"/>
        <w:rPr>
          <w:rFonts w:cs="AGaramond"/>
          <w:color w:val="211D1E"/>
          <w:sz w:val="20"/>
          <w:szCs w:val="20"/>
        </w:rPr>
      </w:pPr>
    </w:p>
    <w:p w14:paraId="56BF90B1" w14:textId="77777777" w:rsidR="00D3141E" w:rsidRPr="00EB7AE3" w:rsidRDefault="00D3141E" w:rsidP="00D85A02">
      <w:pPr>
        <w:pStyle w:val="Heading2"/>
      </w:pPr>
      <w:bookmarkStart w:id="34" w:name="_Toc395194156"/>
      <w:proofErr w:type="spellStart"/>
      <w:r w:rsidRPr="00EB7AE3">
        <w:t>Clery</w:t>
      </w:r>
      <w:proofErr w:type="spellEnd"/>
      <w:r w:rsidRPr="00EB7AE3">
        <w:t xml:space="preserve"> Act Crimes</w:t>
      </w:r>
      <w:bookmarkEnd w:id="34"/>
      <w:r w:rsidRPr="00EB7AE3">
        <w:t xml:space="preserve"> </w:t>
      </w:r>
    </w:p>
    <w:p w14:paraId="0E1EC679" w14:textId="77777777" w:rsidR="00D3141E" w:rsidRPr="00EB7AE3" w:rsidRDefault="0054582F" w:rsidP="00D3141E">
      <w:pPr>
        <w:autoSpaceDE w:val="0"/>
        <w:autoSpaceDN w:val="0"/>
        <w:adjustRightInd w:val="0"/>
        <w:spacing w:after="140" w:line="201" w:lineRule="atLeast"/>
        <w:jc w:val="both"/>
        <w:rPr>
          <w:rFonts w:cs="AGaramond"/>
          <w:color w:val="211D1E"/>
          <w:sz w:val="20"/>
          <w:szCs w:val="20"/>
        </w:rPr>
      </w:pPr>
      <w:r>
        <w:rPr>
          <w:rFonts w:cs="AGaramond"/>
          <w:color w:val="211D1E"/>
          <w:sz w:val="20"/>
          <w:szCs w:val="20"/>
        </w:rPr>
        <w:t xml:space="preserve">  </w:t>
      </w:r>
      <w:r w:rsidR="00D3141E" w:rsidRPr="00EB7AE3">
        <w:rPr>
          <w:rFonts w:cs="AGaramond"/>
          <w:color w:val="211D1E"/>
          <w:sz w:val="20"/>
          <w:szCs w:val="20"/>
        </w:rPr>
        <w:t xml:space="preserve">Jeanne </w:t>
      </w:r>
      <w:proofErr w:type="spellStart"/>
      <w:r w:rsidR="00D3141E" w:rsidRPr="00EB7AE3">
        <w:rPr>
          <w:rFonts w:cs="AGaramond"/>
          <w:color w:val="211D1E"/>
          <w:sz w:val="20"/>
          <w:szCs w:val="20"/>
        </w:rPr>
        <w:t>Clery</w:t>
      </w:r>
      <w:proofErr w:type="spellEnd"/>
      <w:r w:rsidR="00D3141E" w:rsidRPr="00EB7AE3">
        <w:rPr>
          <w:rFonts w:cs="AGaramond"/>
          <w:color w:val="211D1E"/>
          <w:sz w:val="20"/>
          <w:szCs w:val="20"/>
        </w:rPr>
        <w:t xml:space="preserve"> Disclosure of Campus Security Policy and Campus Crime </w:t>
      </w:r>
      <w:r w:rsidR="00EB7AE3">
        <w:rPr>
          <w:rFonts w:cs="AGaramond"/>
          <w:color w:val="211D1E"/>
          <w:sz w:val="20"/>
          <w:szCs w:val="20"/>
        </w:rPr>
        <w:t>Statistics Act (20 USC § 1092(f</w:t>
      </w:r>
      <w:r w:rsidR="00D3141E" w:rsidRPr="00EB7AE3">
        <w:rPr>
          <w:rFonts w:cs="AGaramond"/>
          <w:color w:val="211D1E"/>
          <w:sz w:val="20"/>
          <w:szCs w:val="20"/>
        </w:rPr>
        <w:t xml:space="preserve">)) requires colleges and universities across the United States to disclose information about crime on and around their campuses. The </w:t>
      </w:r>
      <w:r w:rsidR="00510594">
        <w:rPr>
          <w:rFonts w:cs="AGaramond"/>
          <w:color w:val="211D1E"/>
          <w:sz w:val="20"/>
          <w:szCs w:val="20"/>
        </w:rPr>
        <w:t>College</w:t>
      </w:r>
      <w:r w:rsidR="00D3141E" w:rsidRPr="00EB7AE3">
        <w:rPr>
          <w:rFonts w:cs="AGaramond"/>
          <w:color w:val="211D1E"/>
          <w:sz w:val="20"/>
          <w:szCs w:val="20"/>
        </w:rPr>
        <w:t xml:space="preserve"> </w:t>
      </w:r>
      <w:r w:rsidR="00BE1291">
        <w:rPr>
          <w:rFonts w:cs="AGaramond"/>
          <w:color w:val="211D1E"/>
          <w:sz w:val="20"/>
          <w:szCs w:val="20"/>
        </w:rPr>
        <w:t>Resource Officers</w:t>
      </w:r>
      <w:r w:rsidR="00D3141E" w:rsidRPr="00EB7AE3">
        <w:rPr>
          <w:rFonts w:cs="AGaramond"/>
          <w:color w:val="211D1E"/>
          <w:sz w:val="20"/>
          <w:szCs w:val="20"/>
        </w:rPr>
        <w:t xml:space="preserve"> maintains a close relationship with all police departments where </w:t>
      </w:r>
      <w:r w:rsidR="00F3013A">
        <w:rPr>
          <w:rFonts w:cs="AGaramond"/>
          <w:color w:val="211D1E"/>
          <w:sz w:val="20"/>
          <w:szCs w:val="20"/>
        </w:rPr>
        <w:t>JSCC</w:t>
      </w:r>
      <w:r w:rsidR="00D3141E" w:rsidRPr="00EB7AE3">
        <w:rPr>
          <w:rFonts w:cs="AGaramond"/>
          <w:color w:val="211D1E"/>
          <w:sz w:val="20"/>
          <w:szCs w:val="20"/>
        </w:rPr>
        <w:t xml:space="preserve"> owns or controls property to ensure that crimes reported directly to these police departments that involve the </w:t>
      </w:r>
      <w:r w:rsidR="00510594">
        <w:rPr>
          <w:rFonts w:cs="AGaramond"/>
          <w:color w:val="211D1E"/>
          <w:sz w:val="20"/>
          <w:szCs w:val="20"/>
        </w:rPr>
        <w:t>College</w:t>
      </w:r>
      <w:r w:rsidR="00D3141E" w:rsidRPr="00EB7AE3">
        <w:rPr>
          <w:rFonts w:cs="AGaramond"/>
          <w:color w:val="211D1E"/>
          <w:sz w:val="20"/>
          <w:szCs w:val="20"/>
        </w:rPr>
        <w:t xml:space="preserve"> are brought to the attention of the </w:t>
      </w:r>
      <w:r w:rsidR="00510594">
        <w:rPr>
          <w:rFonts w:cs="AGaramond"/>
          <w:color w:val="211D1E"/>
          <w:sz w:val="20"/>
          <w:szCs w:val="20"/>
        </w:rPr>
        <w:t>College</w:t>
      </w:r>
      <w:r w:rsidR="00D3141E" w:rsidRPr="00EB7AE3">
        <w:rPr>
          <w:rFonts w:cs="AGaramond"/>
          <w:color w:val="211D1E"/>
          <w:sz w:val="20"/>
          <w:szCs w:val="20"/>
        </w:rPr>
        <w:t xml:space="preserve"> </w:t>
      </w:r>
      <w:r w:rsidR="00F3013A">
        <w:rPr>
          <w:rFonts w:cs="AGaramond"/>
          <w:color w:val="211D1E"/>
          <w:sz w:val="20"/>
          <w:szCs w:val="20"/>
        </w:rPr>
        <w:t>officials</w:t>
      </w:r>
      <w:r w:rsidR="00D3141E" w:rsidRPr="00EB7AE3">
        <w:rPr>
          <w:rFonts w:cs="AGaramond"/>
          <w:color w:val="211D1E"/>
          <w:sz w:val="20"/>
          <w:szCs w:val="20"/>
        </w:rPr>
        <w:t xml:space="preserve">. </w:t>
      </w:r>
    </w:p>
    <w:p w14:paraId="4DB0C036" w14:textId="77777777" w:rsidR="00D3141E" w:rsidRDefault="00EB7AE3" w:rsidP="00D3141E">
      <w:pPr>
        <w:autoSpaceDE w:val="0"/>
        <w:autoSpaceDN w:val="0"/>
        <w:adjustRightInd w:val="0"/>
        <w:spacing w:after="0" w:line="240" w:lineRule="auto"/>
        <w:jc w:val="both"/>
        <w:rPr>
          <w:rFonts w:cs="AGaramond"/>
          <w:color w:val="211D1E"/>
          <w:sz w:val="20"/>
          <w:szCs w:val="20"/>
        </w:rPr>
      </w:pPr>
      <w:r>
        <w:rPr>
          <w:rFonts w:cs="AGaramond"/>
          <w:color w:val="211D1E"/>
          <w:sz w:val="20"/>
          <w:szCs w:val="20"/>
        </w:rPr>
        <w:t xml:space="preserve">  </w:t>
      </w:r>
      <w:r w:rsidR="00D3141E" w:rsidRPr="00EB7AE3">
        <w:rPr>
          <w:rFonts w:cs="AGaramond"/>
          <w:color w:val="211D1E"/>
          <w:sz w:val="20"/>
          <w:szCs w:val="20"/>
        </w:rPr>
        <w:t xml:space="preserve">The </w:t>
      </w:r>
      <w:r w:rsidR="00AC3521">
        <w:rPr>
          <w:rFonts w:cs="AGaramond"/>
          <w:color w:val="211D1E"/>
          <w:sz w:val="20"/>
          <w:szCs w:val="20"/>
        </w:rPr>
        <w:t>Public Safety</w:t>
      </w:r>
      <w:r w:rsidR="00F3013A">
        <w:rPr>
          <w:rFonts w:cs="AGaramond"/>
          <w:color w:val="211D1E"/>
          <w:sz w:val="20"/>
          <w:szCs w:val="20"/>
        </w:rPr>
        <w:t xml:space="preserve"> office</w:t>
      </w:r>
      <w:r w:rsidR="00D3141E" w:rsidRPr="00EB7AE3">
        <w:rPr>
          <w:rFonts w:cs="AGaramond"/>
          <w:color w:val="211D1E"/>
          <w:sz w:val="20"/>
          <w:szCs w:val="20"/>
        </w:rPr>
        <w:t xml:space="preserve"> collects the crime statistics disclosed in the charts through a number of methods. </w:t>
      </w:r>
      <w:r w:rsidR="00F3013A">
        <w:rPr>
          <w:rFonts w:cs="AGaramond"/>
          <w:color w:val="211D1E"/>
          <w:sz w:val="20"/>
          <w:szCs w:val="20"/>
        </w:rPr>
        <w:t>Law enforcement officers</w:t>
      </w:r>
      <w:r w:rsidR="00D3141E" w:rsidRPr="00EB7AE3">
        <w:rPr>
          <w:rFonts w:cs="AGaramond"/>
          <w:color w:val="211D1E"/>
          <w:sz w:val="20"/>
          <w:szCs w:val="20"/>
        </w:rPr>
        <w:t xml:space="preserve"> enter all reports of crime incidents made </w:t>
      </w:r>
      <w:r w:rsidR="00F3013A">
        <w:rPr>
          <w:rFonts w:cs="AGaramond"/>
          <w:color w:val="211D1E"/>
          <w:sz w:val="20"/>
          <w:szCs w:val="20"/>
        </w:rPr>
        <w:t>into their computer system.</w:t>
      </w:r>
      <w:r w:rsidR="00D3141E" w:rsidRPr="00EB7AE3">
        <w:rPr>
          <w:rFonts w:cs="AGaramond"/>
          <w:color w:val="211D1E"/>
          <w:sz w:val="20"/>
          <w:szCs w:val="20"/>
        </w:rPr>
        <w:t xml:space="preserve"> After an officer enters the report in the </w:t>
      </w:r>
      <w:r w:rsidR="00D3141E" w:rsidRPr="00EB7AE3">
        <w:rPr>
          <w:rFonts w:cs="AGaramond"/>
          <w:color w:val="211D1E"/>
          <w:sz w:val="20"/>
          <w:szCs w:val="20"/>
        </w:rPr>
        <w:lastRenderedPageBreak/>
        <w:t>system, a department administrator reviews the report to ensure it is</w:t>
      </w:r>
      <w:r w:rsidR="006F23DC">
        <w:rPr>
          <w:rFonts w:cs="AGaramond"/>
          <w:color w:val="211D1E"/>
          <w:sz w:val="20"/>
          <w:szCs w:val="20"/>
        </w:rPr>
        <w:t xml:space="preserve"> appropriately classified in the correct crime category. The </w:t>
      </w:r>
      <w:r w:rsidR="00F3013A">
        <w:rPr>
          <w:rFonts w:cs="AGaramond"/>
          <w:color w:val="211D1E"/>
          <w:sz w:val="20"/>
          <w:szCs w:val="20"/>
        </w:rPr>
        <w:t>Office</w:t>
      </w:r>
      <w:r w:rsidR="006F23DC">
        <w:rPr>
          <w:rFonts w:cs="AGaramond"/>
          <w:color w:val="211D1E"/>
          <w:sz w:val="20"/>
          <w:szCs w:val="20"/>
        </w:rPr>
        <w:t xml:space="preserve"> periodically examines the data to ensure that all reported crimes are recorded in accordance with the crime definitions outlined in the FBI Uniform Crime Reporting Handbook and the FBI National Incident- Based Reporting System Handbook (sex offenses only). In addition to the crime data that the </w:t>
      </w:r>
      <w:r w:rsidR="00AC3521">
        <w:rPr>
          <w:rFonts w:cs="AGaramond"/>
          <w:color w:val="211D1E"/>
          <w:sz w:val="20"/>
          <w:szCs w:val="20"/>
        </w:rPr>
        <w:t>Public Safety</w:t>
      </w:r>
      <w:r w:rsidR="00F3013A">
        <w:rPr>
          <w:rFonts w:cs="AGaramond"/>
          <w:color w:val="211D1E"/>
          <w:sz w:val="20"/>
          <w:szCs w:val="20"/>
        </w:rPr>
        <w:t xml:space="preserve"> Office</w:t>
      </w:r>
      <w:r w:rsidR="006F23DC">
        <w:rPr>
          <w:rFonts w:cs="AGaramond"/>
          <w:color w:val="211D1E"/>
          <w:sz w:val="20"/>
          <w:szCs w:val="20"/>
        </w:rPr>
        <w:t xml:space="preserve"> maintains, the statistics below also include crimes that are reported to various campus security authorities, as defined in this report. The statistics reported here generally reflect the number of criminal incidents reported to the various authorities. The statistics reported for the sub categories on liquor laws, drug laws and weapons offenses represented the number of people arrested or referred to campus judicial authorities for respective violations, not the number of offenses documented.</w:t>
      </w:r>
    </w:p>
    <w:p w14:paraId="10CAB08F" w14:textId="77777777" w:rsidR="006F23DC" w:rsidRDefault="006F23DC" w:rsidP="00D3141E">
      <w:pPr>
        <w:autoSpaceDE w:val="0"/>
        <w:autoSpaceDN w:val="0"/>
        <w:adjustRightInd w:val="0"/>
        <w:spacing w:after="0" w:line="240" w:lineRule="auto"/>
        <w:jc w:val="both"/>
        <w:rPr>
          <w:rFonts w:cs="AGaramond"/>
          <w:color w:val="211D1E"/>
          <w:sz w:val="20"/>
          <w:szCs w:val="20"/>
        </w:rPr>
      </w:pPr>
    </w:p>
    <w:p w14:paraId="4AE428BA" w14:textId="77777777" w:rsidR="006F23DC" w:rsidRPr="006F23DC" w:rsidRDefault="006F23DC" w:rsidP="006F23DC">
      <w:pPr>
        <w:pStyle w:val="Pa20"/>
        <w:spacing w:before="80" w:after="60"/>
        <w:rPr>
          <w:rFonts w:ascii="Calibri" w:hAnsi="Calibri" w:cs="ITC Franklin Gothic Std MedCd"/>
          <w:b/>
          <w:color w:val="211D1E"/>
          <w:sz w:val="22"/>
          <w:szCs w:val="20"/>
        </w:rPr>
      </w:pPr>
      <w:r w:rsidRPr="006F23DC">
        <w:rPr>
          <w:rFonts w:ascii="Calibri" w:hAnsi="Calibri" w:cs="ITC Franklin Gothic Std MedCd"/>
          <w:b/>
          <w:i/>
          <w:iCs/>
          <w:color w:val="211D1E"/>
          <w:sz w:val="22"/>
          <w:szCs w:val="20"/>
        </w:rPr>
        <w:t xml:space="preserve">Definitions of Reportable Crimes </w:t>
      </w:r>
    </w:p>
    <w:p w14:paraId="2DFB4C0D" w14:textId="77777777" w:rsidR="006F23DC" w:rsidRPr="006F23DC" w:rsidRDefault="006F23DC" w:rsidP="006F23DC">
      <w:pPr>
        <w:pStyle w:val="Pa5"/>
        <w:spacing w:after="140"/>
        <w:jc w:val="both"/>
        <w:rPr>
          <w:rFonts w:ascii="Calibri" w:hAnsi="Calibri" w:cs="AGaramond"/>
          <w:color w:val="211D1E"/>
          <w:sz w:val="20"/>
          <w:szCs w:val="20"/>
        </w:rPr>
      </w:pPr>
      <w:r w:rsidRPr="006F23DC">
        <w:rPr>
          <w:rFonts w:ascii="Calibri" w:hAnsi="Calibri" w:cs="AGaramond Bold"/>
          <w:b/>
          <w:bCs/>
          <w:color w:val="211D1E"/>
          <w:sz w:val="20"/>
          <w:szCs w:val="20"/>
        </w:rPr>
        <w:t xml:space="preserve">Murder/Manslaughter </w:t>
      </w:r>
      <w:r w:rsidRPr="006F23DC">
        <w:rPr>
          <w:rFonts w:ascii="Calibri" w:hAnsi="Calibri" w:cs="AGaramond"/>
          <w:color w:val="211D1E"/>
          <w:sz w:val="20"/>
          <w:szCs w:val="20"/>
        </w:rPr>
        <w:t xml:space="preserve">– defined as the willful killing of one human being by another. </w:t>
      </w:r>
    </w:p>
    <w:p w14:paraId="1CA15874" w14:textId="77777777" w:rsidR="006F23DC" w:rsidRPr="006F23DC" w:rsidRDefault="006F23DC" w:rsidP="006F23DC">
      <w:pPr>
        <w:pStyle w:val="Pa5"/>
        <w:spacing w:after="140"/>
        <w:jc w:val="both"/>
        <w:rPr>
          <w:rFonts w:ascii="Calibri" w:hAnsi="Calibri" w:cs="AGaramond"/>
          <w:color w:val="211D1E"/>
          <w:sz w:val="20"/>
          <w:szCs w:val="20"/>
        </w:rPr>
      </w:pPr>
      <w:r w:rsidRPr="006F23DC">
        <w:rPr>
          <w:rFonts w:ascii="Calibri" w:hAnsi="Calibri" w:cs="AGaramond Bold"/>
          <w:b/>
          <w:bCs/>
          <w:color w:val="211D1E"/>
          <w:sz w:val="20"/>
          <w:szCs w:val="20"/>
        </w:rPr>
        <w:t xml:space="preserve">Negligent Manslaughter </w:t>
      </w:r>
      <w:r w:rsidRPr="006F23DC">
        <w:rPr>
          <w:rFonts w:ascii="Calibri" w:hAnsi="Calibri" w:cs="AGaramond"/>
          <w:color w:val="211D1E"/>
          <w:sz w:val="20"/>
          <w:szCs w:val="20"/>
        </w:rPr>
        <w:t xml:space="preserve">– is defined as the killing of another person through gross negligence. </w:t>
      </w:r>
    </w:p>
    <w:p w14:paraId="74CB29C9" w14:textId="77777777" w:rsidR="006F23DC" w:rsidRPr="006F23DC" w:rsidRDefault="006F23DC" w:rsidP="006F23DC">
      <w:pPr>
        <w:pStyle w:val="Pa5"/>
        <w:spacing w:after="140"/>
        <w:jc w:val="both"/>
        <w:rPr>
          <w:rFonts w:ascii="Calibri" w:hAnsi="Calibri" w:cs="AGaramond"/>
          <w:color w:val="211D1E"/>
          <w:sz w:val="20"/>
          <w:szCs w:val="20"/>
        </w:rPr>
      </w:pPr>
      <w:r w:rsidRPr="006F23DC">
        <w:rPr>
          <w:rFonts w:ascii="Calibri" w:hAnsi="Calibri" w:cs="AGaramond Bold"/>
          <w:b/>
          <w:bCs/>
          <w:color w:val="211D1E"/>
          <w:sz w:val="20"/>
          <w:szCs w:val="20"/>
        </w:rPr>
        <w:t xml:space="preserve">Forcible sex offenses </w:t>
      </w:r>
      <w:r w:rsidRPr="006F23DC">
        <w:rPr>
          <w:rFonts w:ascii="Calibri" w:hAnsi="Calibri" w:cs="AGaramond"/>
          <w:color w:val="211D1E"/>
          <w:sz w:val="20"/>
          <w:szCs w:val="20"/>
        </w:rPr>
        <w:t xml:space="preserve">– is defined as any sexual act directed against another person, forcibly and/or against that person’s will; or not forcibly or against the person’s will where the victim is incapable of giving consent. Including: forcible rape, forcible sodomy, sexual assault with an object, forcible fondling. </w:t>
      </w:r>
    </w:p>
    <w:p w14:paraId="310F0772" w14:textId="77777777" w:rsidR="006F23DC" w:rsidRPr="006F23DC" w:rsidRDefault="006F23DC" w:rsidP="006F23DC">
      <w:pPr>
        <w:pStyle w:val="Pa5"/>
        <w:spacing w:after="140"/>
        <w:jc w:val="both"/>
        <w:rPr>
          <w:rFonts w:ascii="Calibri" w:hAnsi="Calibri" w:cs="AGaramond"/>
          <w:color w:val="211D1E"/>
          <w:sz w:val="20"/>
          <w:szCs w:val="20"/>
        </w:rPr>
      </w:pPr>
      <w:r w:rsidRPr="006F23DC">
        <w:rPr>
          <w:rFonts w:ascii="Calibri" w:hAnsi="Calibri" w:cs="AGaramond Bold"/>
          <w:b/>
          <w:bCs/>
          <w:color w:val="211D1E"/>
          <w:sz w:val="20"/>
          <w:szCs w:val="20"/>
        </w:rPr>
        <w:t xml:space="preserve">Non forcible sex offense </w:t>
      </w:r>
      <w:r w:rsidRPr="006F23DC">
        <w:rPr>
          <w:rFonts w:ascii="Calibri" w:hAnsi="Calibri" w:cs="AGaramond"/>
          <w:color w:val="211D1E"/>
          <w:sz w:val="20"/>
          <w:szCs w:val="20"/>
        </w:rPr>
        <w:t xml:space="preserve">– unlawful, non-forcible sexual intercourse, including, incest and statutory rape. </w:t>
      </w:r>
    </w:p>
    <w:p w14:paraId="289D6AF8" w14:textId="77777777" w:rsidR="006F23DC" w:rsidRPr="006F23DC" w:rsidRDefault="006F23DC" w:rsidP="006F23DC">
      <w:pPr>
        <w:pStyle w:val="Pa5"/>
        <w:spacing w:after="140"/>
        <w:jc w:val="both"/>
        <w:rPr>
          <w:rFonts w:ascii="Calibri" w:hAnsi="Calibri" w:cs="AGaramond"/>
          <w:color w:val="211D1E"/>
          <w:sz w:val="20"/>
          <w:szCs w:val="20"/>
        </w:rPr>
      </w:pPr>
      <w:r w:rsidRPr="006F23DC">
        <w:rPr>
          <w:rFonts w:ascii="Calibri" w:hAnsi="Calibri" w:cs="AGaramond Bold"/>
          <w:b/>
          <w:bCs/>
          <w:color w:val="211D1E"/>
          <w:sz w:val="20"/>
          <w:szCs w:val="20"/>
        </w:rPr>
        <w:t xml:space="preserve">Robbery </w:t>
      </w:r>
      <w:r w:rsidRPr="006F23DC">
        <w:rPr>
          <w:rFonts w:ascii="Calibri" w:hAnsi="Calibri" w:cs="AGaramond"/>
          <w:color w:val="211D1E"/>
          <w:sz w:val="20"/>
          <w:szCs w:val="20"/>
        </w:rPr>
        <w:t xml:space="preserve">– is defined as taking or attempting to take anything of value from the car, custody, or control of a person or persons by force or threat of force or violence and/or by putting the victim in fear. </w:t>
      </w:r>
    </w:p>
    <w:p w14:paraId="3A1D7BAB" w14:textId="77777777" w:rsidR="006F23DC" w:rsidRPr="006F23DC" w:rsidRDefault="006F23DC" w:rsidP="006F23DC">
      <w:pPr>
        <w:pStyle w:val="Pa5"/>
        <w:spacing w:after="140"/>
        <w:jc w:val="both"/>
        <w:rPr>
          <w:rFonts w:ascii="Calibri" w:hAnsi="Calibri" w:cs="AGaramond"/>
          <w:color w:val="211D1E"/>
          <w:sz w:val="20"/>
          <w:szCs w:val="20"/>
        </w:rPr>
      </w:pPr>
      <w:r w:rsidRPr="006F23DC">
        <w:rPr>
          <w:rFonts w:ascii="Calibri" w:hAnsi="Calibri" w:cs="AGaramond Bold"/>
          <w:b/>
          <w:bCs/>
          <w:color w:val="211D1E"/>
          <w:sz w:val="20"/>
          <w:szCs w:val="20"/>
        </w:rPr>
        <w:t xml:space="preserve">Aggravated Assault </w:t>
      </w:r>
      <w:r w:rsidRPr="006F23DC">
        <w:rPr>
          <w:rFonts w:ascii="Calibri" w:hAnsi="Calibri" w:cs="AGaramond"/>
          <w:color w:val="211D1E"/>
          <w:sz w:val="20"/>
          <w:szCs w:val="20"/>
        </w:rPr>
        <w:t xml:space="preserve">– is defined as an unlawful attack by one person upon another for the purpose of inflicting severe or aggravated bodily injury. This type of assault usually is accompanied by the use of a weapon or by means likely to produce death or great bodily harm. </w:t>
      </w:r>
    </w:p>
    <w:p w14:paraId="181E2537" w14:textId="77777777" w:rsidR="006F23DC" w:rsidRPr="006F23DC" w:rsidRDefault="006F23DC" w:rsidP="006F23DC">
      <w:pPr>
        <w:pStyle w:val="Pa5"/>
        <w:spacing w:after="140"/>
        <w:jc w:val="both"/>
        <w:rPr>
          <w:rFonts w:ascii="Calibri" w:hAnsi="Calibri" w:cs="AGaramond"/>
          <w:color w:val="211D1E"/>
          <w:sz w:val="20"/>
          <w:szCs w:val="20"/>
        </w:rPr>
      </w:pPr>
      <w:r w:rsidRPr="006F23DC">
        <w:rPr>
          <w:rFonts w:ascii="Calibri" w:hAnsi="Calibri" w:cs="AGaramond Bold"/>
          <w:b/>
          <w:bCs/>
          <w:color w:val="211D1E"/>
          <w:sz w:val="20"/>
          <w:szCs w:val="20"/>
        </w:rPr>
        <w:t xml:space="preserve">Burglary </w:t>
      </w:r>
      <w:r w:rsidRPr="006F23DC">
        <w:rPr>
          <w:rFonts w:ascii="Calibri" w:hAnsi="Calibri" w:cs="AGaramond"/>
          <w:color w:val="211D1E"/>
          <w:sz w:val="20"/>
          <w:szCs w:val="20"/>
        </w:rPr>
        <w:t xml:space="preserve">– is the unlawful entry of a structure to commit a felony or a theft. </w:t>
      </w:r>
    </w:p>
    <w:p w14:paraId="57867D81" w14:textId="77777777" w:rsidR="006F23DC" w:rsidRPr="006F23DC" w:rsidRDefault="006F23DC" w:rsidP="006F23DC">
      <w:pPr>
        <w:pStyle w:val="Pa5"/>
        <w:spacing w:after="140"/>
        <w:jc w:val="both"/>
        <w:rPr>
          <w:rFonts w:ascii="Calibri" w:hAnsi="Calibri" w:cs="AGaramond"/>
          <w:color w:val="211D1E"/>
          <w:sz w:val="20"/>
          <w:szCs w:val="20"/>
        </w:rPr>
      </w:pPr>
      <w:r w:rsidRPr="006F23DC">
        <w:rPr>
          <w:rFonts w:ascii="Calibri" w:hAnsi="Calibri" w:cs="AGaramond Bold"/>
          <w:b/>
          <w:bCs/>
          <w:color w:val="211D1E"/>
          <w:sz w:val="20"/>
          <w:szCs w:val="20"/>
        </w:rPr>
        <w:t xml:space="preserve">Motor Vehicle Theft </w:t>
      </w:r>
      <w:r w:rsidRPr="006F23DC">
        <w:rPr>
          <w:rFonts w:ascii="Calibri" w:hAnsi="Calibri" w:cs="AGaramond"/>
          <w:color w:val="211D1E"/>
          <w:sz w:val="20"/>
          <w:szCs w:val="20"/>
        </w:rPr>
        <w:t xml:space="preserve">– is the theft or attempted theft of a motor vehicle. </w:t>
      </w:r>
    </w:p>
    <w:p w14:paraId="5D89A57D" w14:textId="77777777" w:rsidR="006F23DC" w:rsidRPr="006F23DC" w:rsidRDefault="006F23DC" w:rsidP="006F23DC">
      <w:pPr>
        <w:pStyle w:val="Pa5"/>
        <w:spacing w:after="140"/>
        <w:jc w:val="both"/>
        <w:rPr>
          <w:rFonts w:ascii="Calibri" w:hAnsi="Calibri" w:cs="AGaramond"/>
          <w:color w:val="211D1E"/>
          <w:sz w:val="20"/>
          <w:szCs w:val="20"/>
        </w:rPr>
      </w:pPr>
      <w:r w:rsidRPr="006F23DC">
        <w:rPr>
          <w:rFonts w:ascii="Calibri" w:hAnsi="Calibri" w:cs="AGaramond Bold"/>
          <w:b/>
          <w:bCs/>
          <w:color w:val="211D1E"/>
          <w:sz w:val="20"/>
          <w:szCs w:val="20"/>
        </w:rPr>
        <w:t xml:space="preserve">Arson </w:t>
      </w:r>
      <w:r w:rsidRPr="006F23DC">
        <w:rPr>
          <w:rFonts w:ascii="Calibri" w:hAnsi="Calibri" w:cs="AGaramond"/>
          <w:color w:val="211D1E"/>
          <w:sz w:val="20"/>
          <w:szCs w:val="20"/>
        </w:rPr>
        <w:t xml:space="preserve">– any willful or malicious burning or attempt to burn, with or without intent to defraud, a dwelling house, public building, motor vehicle or aircraft, personal property of another, etc. </w:t>
      </w:r>
    </w:p>
    <w:p w14:paraId="049E8E45" w14:textId="77777777" w:rsidR="006F23DC" w:rsidRPr="006F23DC" w:rsidRDefault="006F23DC" w:rsidP="006F23DC">
      <w:pPr>
        <w:pStyle w:val="Pa5"/>
        <w:spacing w:after="140"/>
        <w:jc w:val="both"/>
        <w:rPr>
          <w:rFonts w:ascii="Calibri" w:hAnsi="Calibri" w:cs="AGaramond"/>
          <w:color w:val="211D1E"/>
          <w:sz w:val="20"/>
          <w:szCs w:val="20"/>
        </w:rPr>
      </w:pPr>
      <w:r w:rsidRPr="006F23DC">
        <w:rPr>
          <w:rFonts w:ascii="Calibri" w:hAnsi="Calibri" w:cs="AGaramond Bold"/>
          <w:b/>
          <w:bCs/>
          <w:color w:val="211D1E"/>
          <w:sz w:val="20"/>
          <w:szCs w:val="20"/>
        </w:rPr>
        <w:t xml:space="preserve">Hate Crimes </w:t>
      </w:r>
      <w:r w:rsidRPr="006F23DC">
        <w:rPr>
          <w:rFonts w:ascii="Calibri" w:hAnsi="Calibri" w:cs="AGaramond"/>
          <w:color w:val="211D1E"/>
          <w:sz w:val="20"/>
          <w:szCs w:val="20"/>
        </w:rPr>
        <w:t xml:space="preserve">– includes all of the crimes listed above that manifest evidence that the victim was chosen based on one of the categories of bias listed below, plus the following crimes. </w:t>
      </w:r>
    </w:p>
    <w:p w14:paraId="51C4A915" w14:textId="77777777" w:rsidR="006F23DC" w:rsidRPr="006F23DC" w:rsidRDefault="006F23DC" w:rsidP="006F23DC">
      <w:pPr>
        <w:autoSpaceDE w:val="0"/>
        <w:autoSpaceDN w:val="0"/>
        <w:adjustRightInd w:val="0"/>
        <w:spacing w:after="0" w:line="240" w:lineRule="auto"/>
        <w:jc w:val="both"/>
        <w:rPr>
          <w:rFonts w:cs="AGaramond"/>
          <w:color w:val="211D1E"/>
          <w:sz w:val="20"/>
          <w:szCs w:val="20"/>
        </w:rPr>
      </w:pPr>
      <w:r w:rsidRPr="006F23DC">
        <w:rPr>
          <w:rFonts w:cs="AGaramond Bold"/>
          <w:b/>
          <w:bCs/>
          <w:color w:val="211D1E"/>
          <w:sz w:val="20"/>
          <w:szCs w:val="20"/>
        </w:rPr>
        <w:t xml:space="preserve">Larceny/Theft </w:t>
      </w:r>
      <w:r w:rsidRPr="006F23DC">
        <w:rPr>
          <w:rFonts w:cs="AGaramond"/>
          <w:color w:val="211D1E"/>
          <w:sz w:val="20"/>
          <w:szCs w:val="20"/>
        </w:rPr>
        <w:t>– includes, pocket picking, purse snatching, shoplifting, theft from building, theft from motor vehicle, theft of motor vehicle parts or accessories, and all other larceny.</w:t>
      </w:r>
    </w:p>
    <w:p w14:paraId="0097776E" w14:textId="77777777" w:rsidR="006F23DC" w:rsidRPr="006F23DC" w:rsidRDefault="006F23DC" w:rsidP="006F23DC">
      <w:pPr>
        <w:autoSpaceDE w:val="0"/>
        <w:autoSpaceDN w:val="0"/>
        <w:adjustRightInd w:val="0"/>
        <w:spacing w:after="0" w:line="240" w:lineRule="auto"/>
        <w:jc w:val="both"/>
        <w:rPr>
          <w:rFonts w:cs="AGaramond"/>
          <w:color w:val="211D1E"/>
          <w:sz w:val="20"/>
          <w:szCs w:val="20"/>
        </w:rPr>
      </w:pPr>
    </w:p>
    <w:p w14:paraId="4DCD608C" w14:textId="77777777" w:rsidR="0093550B" w:rsidRDefault="006F23DC" w:rsidP="006F23DC">
      <w:pPr>
        <w:autoSpaceDE w:val="0"/>
        <w:autoSpaceDN w:val="0"/>
        <w:adjustRightInd w:val="0"/>
        <w:spacing w:after="140" w:line="201" w:lineRule="atLeast"/>
        <w:jc w:val="both"/>
        <w:rPr>
          <w:rFonts w:cs="AGaramond"/>
          <w:color w:val="211D1E"/>
          <w:sz w:val="20"/>
          <w:szCs w:val="20"/>
        </w:rPr>
      </w:pPr>
      <w:r w:rsidRPr="006F23DC">
        <w:rPr>
          <w:rFonts w:cs="AGaramond Bold"/>
          <w:b/>
          <w:bCs/>
          <w:color w:val="211D1E"/>
          <w:sz w:val="20"/>
          <w:szCs w:val="20"/>
        </w:rPr>
        <w:t xml:space="preserve">Simple Assault </w:t>
      </w:r>
      <w:r w:rsidRPr="006F23DC">
        <w:rPr>
          <w:rFonts w:cs="AGaramond"/>
          <w:color w:val="211D1E"/>
          <w:sz w:val="20"/>
          <w:szCs w:val="20"/>
        </w:rPr>
        <w:t>– an unlawful physical attack by one person upon another where neither the offender displays a weapon, nor the victim suffers obvious severe or aggravated bodily injury involving apparent broken bones, loss of teeth, possible internal injury, severe laceration or loss of consciousness.</w:t>
      </w:r>
    </w:p>
    <w:p w14:paraId="5AFDAD6E" w14:textId="77777777" w:rsidR="0093550B" w:rsidRPr="0093550B" w:rsidRDefault="0093550B" w:rsidP="0093550B">
      <w:pPr>
        <w:autoSpaceDE w:val="0"/>
        <w:autoSpaceDN w:val="0"/>
        <w:adjustRightInd w:val="0"/>
        <w:spacing w:after="0" w:line="240" w:lineRule="auto"/>
        <w:jc w:val="both"/>
        <w:rPr>
          <w:rFonts w:cs="ArialMT"/>
          <w:sz w:val="20"/>
          <w:szCs w:val="18"/>
        </w:rPr>
      </w:pPr>
      <w:r>
        <w:rPr>
          <w:rFonts w:cs="ArialMT"/>
          <w:b/>
          <w:sz w:val="20"/>
          <w:szCs w:val="18"/>
        </w:rPr>
        <w:t>Domestic Violence -</w:t>
      </w:r>
      <w:r w:rsidRPr="0093550B">
        <w:rPr>
          <w:rFonts w:cs="ArialMT"/>
          <w:sz w:val="20"/>
          <w:szCs w:val="18"/>
        </w:rPr>
        <w:t xml:space="preserve"> Includes felony or misdemeanor crimes of violence committed by a current or former spouse of the victim; by a person with whom the victim shares a child in common; by a person who is cohabitating with or has cohabitated with the victim as a spouse; by a person similarly situated to a spouse of the victim under the domestic or family violence laws; or any other person against an adult or youth victim who is protected from that person’s act under the domestic or family violence laws.</w:t>
      </w:r>
    </w:p>
    <w:p w14:paraId="50F340B5" w14:textId="77777777" w:rsidR="0093550B" w:rsidRPr="0093550B" w:rsidRDefault="0093550B" w:rsidP="0093550B">
      <w:pPr>
        <w:autoSpaceDE w:val="0"/>
        <w:autoSpaceDN w:val="0"/>
        <w:adjustRightInd w:val="0"/>
        <w:spacing w:after="0" w:line="240" w:lineRule="auto"/>
        <w:jc w:val="both"/>
        <w:rPr>
          <w:rFonts w:cs="ArialMT"/>
          <w:b/>
          <w:sz w:val="10"/>
          <w:szCs w:val="18"/>
        </w:rPr>
      </w:pPr>
    </w:p>
    <w:p w14:paraId="1F06413D" w14:textId="77777777" w:rsidR="0093550B" w:rsidRPr="0093550B" w:rsidRDefault="0093550B" w:rsidP="0093550B">
      <w:pPr>
        <w:autoSpaceDE w:val="0"/>
        <w:autoSpaceDN w:val="0"/>
        <w:adjustRightInd w:val="0"/>
        <w:spacing w:after="0" w:line="240" w:lineRule="auto"/>
        <w:jc w:val="both"/>
        <w:rPr>
          <w:rFonts w:cs="ArialMT"/>
          <w:sz w:val="20"/>
          <w:szCs w:val="18"/>
        </w:rPr>
      </w:pPr>
      <w:r>
        <w:rPr>
          <w:rFonts w:cs="ArialMT"/>
          <w:b/>
          <w:sz w:val="20"/>
          <w:szCs w:val="18"/>
        </w:rPr>
        <w:t>Dating Violence -</w:t>
      </w:r>
      <w:r w:rsidRPr="0093550B">
        <w:rPr>
          <w:rFonts w:cs="ArialMT"/>
          <w:b/>
          <w:sz w:val="20"/>
          <w:szCs w:val="18"/>
        </w:rPr>
        <w:t xml:space="preserve"> </w:t>
      </w:r>
      <w:r w:rsidRPr="0093550B">
        <w:rPr>
          <w:rFonts w:cs="ArialMT"/>
          <w:sz w:val="20"/>
          <w:szCs w:val="18"/>
        </w:rPr>
        <w:t>Violence committed by a person who is or has been in a social relationship of a romantic or intimate nature with the victim; and where the existence of such relationship shall be determined based on a consideration of the following factors:  the length of the relationship; the type of relationship; the frequency of interaction between persons involved in the relationship.</w:t>
      </w:r>
    </w:p>
    <w:p w14:paraId="4E0180B3" w14:textId="77777777" w:rsidR="0093550B" w:rsidRPr="0093550B" w:rsidRDefault="0093550B" w:rsidP="0093550B">
      <w:pPr>
        <w:autoSpaceDE w:val="0"/>
        <w:autoSpaceDN w:val="0"/>
        <w:adjustRightInd w:val="0"/>
        <w:spacing w:after="0" w:line="240" w:lineRule="auto"/>
        <w:jc w:val="both"/>
        <w:rPr>
          <w:rFonts w:cs="ArialMT"/>
          <w:sz w:val="10"/>
          <w:szCs w:val="18"/>
        </w:rPr>
      </w:pPr>
    </w:p>
    <w:p w14:paraId="2AB32E11" w14:textId="77777777" w:rsidR="0093550B" w:rsidRPr="0093550B" w:rsidRDefault="0054582F" w:rsidP="0093550B">
      <w:pPr>
        <w:autoSpaceDE w:val="0"/>
        <w:autoSpaceDN w:val="0"/>
        <w:adjustRightInd w:val="0"/>
        <w:spacing w:after="0" w:line="240" w:lineRule="auto"/>
        <w:jc w:val="both"/>
        <w:rPr>
          <w:rFonts w:cs="ArialMT"/>
          <w:sz w:val="20"/>
          <w:szCs w:val="18"/>
        </w:rPr>
      </w:pPr>
      <w:r>
        <w:rPr>
          <w:rFonts w:cs="ArialMT"/>
          <w:b/>
          <w:sz w:val="20"/>
          <w:szCs w:val="18"/>
        </w:rPr>
        <w:t>Stalking -</w:t>
      </w:r>
      <w:r w:rsidR="0093550B" w:rsidRPr="0093550B">
        <w:rPr>
          <w:rFonts w:cs="ArialMT"/>
          <w:b/>
          <w:sz w:val="20"/>
          <w:szCs w:val="18"/>
        </w:rPr>
        <w:t xml:space="preserve"> </w:t>
      </w:r>
      <w:r w:rsidR="0093550B" w:rsidRPr="0093550B">
        <w:rPr>
          <w:rFonts w:cs="ArialMT"/>
          <w:sz w:val="20"/>
          <w:szCs w:val="18"/>
        </w:rPr>
        <w:t>Engaging in a course of conduct directed at a specific person that would cause a reasonable person to:  fear for his/her safety or the safety of others; or suffer substantial emotional distress.</w:t>
      </w:r>
    </w:p>
    <w:p w14:paraId="36FB1040" w14:textId="77777777" w:rsidR="0093550B" w:rsidRPr="005022C1" w:rsidRDefault="0093550B" w:rsidP="0093550B">
      <w:pPr>
        <w:autoSpaceDE w:val="0"/>
        <w:autoSpaceDN w:val="0"/>
        <w:adjustRightInd w:val="0"/>
        <w:spacing w:after="0" w:line="240" w:lineRule="auto"/>
        <w:jc w:val="both"/>
        <w:rPr>
          <w:rFonts w:ascii="ArialMT" w:hAnsi="ArialMT" w:cs="ArialMT"/>
          <w:sz w:val="8"/>
          <w:szCs w:val="18"/>
        </w:rPr>
      </w:pPr>
    </w:p>
    <w:p w14:paraId="58AB4B6E" w14:textId="77777777" w:rsidR="006F23DC" w:rsidRPr="006F23DC" w:rsidRDefault="006F23DC" w:rsidP="006F23DC">
      <w:pPr>
        <w:autoSpaceDE w:val="0"/>
        <w:autoSpaceDN w:val="0"/>
        <w:adjustRightInd w:val="0"/>
        <w:spacing w:after="140" w:line="201" w:lineRule="atLeast"/>
        <w:jc w:val="both"/>
        <w:rPr>
          <w:rFonts w:cs="AGaramond"/>
          <w:color w:val="211D1E"/>
          <w:sz w:val="20"/>
          <w:szCs w:val="20"/>
        </w:rPr>
      </w:pPr>
      <w:r w:rsidRPr="006F23DC">
        <w:rPr>
          <w:rFonts w:cs="AGaramond Bold"/>
          <w:b/>
          <w:bCs/>
          <w:color w:val="211D1E"/>
          <w:sz w:val="20"/>
          <w:szCs w:val="20"/>
        </w:rPr>
        <w:t xml:space="preserve">Intimidation </w:t>
      </w:r>
      <w:r w:rsidRPr="006F23DC">
        <w:rPr>
          <w:rFonts w:cs="AGaramond"/>
          <w:color w:val="211D1E"/>
          <w:sz w:val="20"/>
          <w:szCs w:val="20"/>
        </w:rPr>
        <w:t xml:space="preserve">– to unlawfully place another person in reasonable fear of bodily harm through the use of threatening words and/or other conduct but without displaying a weapon or subjecting the victim to actual physical attack. </w:t>
      </w:r>
    </w:p>
    <w:p w14:paraId="3E798F2E" w14:textId="77777777" w:rsidR="006F23DC" w:rsidRPr="006F23DC" w:rsidRDefault="006F23DC" w:rsidP="006F23DC">
      <w:pPr>
        <w:autoSpaceDE w:val="0"/>
        <w:autoSpaceDN w:val="0"/>
        <w:adjustRightInd w:val="0"/>
        <w:spacing w:after="0" w:line="240" w:lineRule="auto"/>
        <w:jc w:val="both"/>
        <w:rPr>
          <w:rFonts w:cs="AGaramond"/>
          <w:color w:val="211D1E"/>
          <w:sz w:val="20"/>
          <w:szCs w:val="20"/>
        </w:rPr>
      </w:pPr>
      <w:r w:rsidRPr="006F23DC">
        <w:rPr>
          <w:rFonts w:cs="AGaramond Bold"/>
          <w:b/>
          <w:bCs/>
          <w:color w:val="211D1E"/>
          <w:sz w:val="20"/>
          <w:szCs w:val="20"/>
        </w:rPr>
        <w:t xml:space="preserve">Destruction/Damage/Vandalism of Property (except Arson) </w:t>
      </w:r>
      <w:r w:rsidRPr="006F23DC">
        <w:rPr>
          <w:rFonts w:cs="AGaramond"/>
          <w:color w:val="211D1E"/>
          <w:sz w:val="20"/>
          <w:szCs w:val="20"/>
        </w:rPr>
        <w:t>– to willfully or maliciously destroy, damage, deface or otherwise injure real or personal property without the consent of the owner or the person having custody or control of it.</w:t>
      </w:r>
    </w:p>
    <w:p w14:paraId="5876B7D8" w14:textId="77777777" w:rsidR="006F23DC" w:rsidRPr="006F23DC" w:rsidRDefault="006F23DC" w:rsidP="006F23DC">
      <w:pPr>
        <w:autoSpaceDE w:val="0"/>
        <w:autoSpaceDN w:val="0"/>
        <w:adjustRightInd w:val="0"/>
        <w:spacing w:after="0" w:line="240" w:lineRule="auto"/>
        <w:jc w:val="both"/>
        <w:rPr>
          <w:rFonts w:cs="AGaramond"/>
          <w:color w:val="211D1E"/>
          <w:sz w:val="20"/>
          <w:szCs w:val="20"/>
        </w:rPr>
      </w:pPr>
    </w:p>
    <w:p w14:paraId="5D77B508" w14:textId="77777777" w:rsidR="006F23DC" w:rsidRPr="006F23DC" w:rsidRDefault="006F23DC" w:rsidP="006F23DC">
      <w:pPr>
        <w:pStyle w:val="Pa20"/>
        <w:spacing w:before="80" w:after="60"/>
        <w:rPr>
          <w:rFonts w:ascii="Calibri" w:hAnsi="Calibri" w:cs="ITC Franklin Gothic Std MedCd"/>
          <w:b/>
          <w:color w:val="211D1E"/>
          <w:sz w:val="22"/>
          <w:szCs w:val="20"/>
        </w:rPr>
      </w:pPr>
      <w:r w:rsidRPr="006F23DC">
        <w:rPr>
          <w:rFonts w:ascii="Calibri" w:hAnsi="Calibri" w:cs="ITC Franklin Gothic Std MedCd"/>
          <w:b/>
          <w:i/>
          <w:iCs/>
          <w:color w:val="211D1E"/>
          <w:sz w:val="22"/>
          <w:szCs w:val="20"/>
        </w:rPr>
        <w:t xml:space="preserve">Categories of Prejudice: </w:t>
      </w:r>
    </w:p>
    <w:p w14:paraId="5468CC65" w14:textId="77777777" w:rsidR="006F23DC" w:rsidRPr="006F23DC" w:rsidRDefault="006F23DC" w:rsidP="006F23DC">
      <w:pPr>
        <w:pStyle w:val="Pa5"/>
        <w:spacing w:after="140"/>
        <w:jc w:val="both"/>
        <w:rPr>
          <w:rFonts w:ascii="Calibri" w:hAnsi="Calibri" w:cs="AGaramond"/>
          <w:color w:val="211D1E"/>
          <w:sz w:val="20"/>
          <w:szCs w:val="20"/>
        </w:rPr>
      </w:pPr>
      <w:r w:rsidRPr="006F23DC">
        <w:rPr>
          <w:rFonts w:ascii="Calibri" w:hAnsi="Calibri" w:cs="AGaramond Bold"/>
          <w:b/>
          <w:bCs/>
          <w:color w:val="211D1E"/>
          <w:sz w:val="20"/>
          <w:szCs w:val="20"/>
        </w:rPr>
        <w:t xml:space="preserve">Race </w:t>
      </w:r>
      <w:r w:rsidRPr="006F23DC">
        <w:rPr>
          <w:rFonts w:ascii="Calibri" w:hAnsi="Calibri" w:cs="AGaramond"/>
          <w:color w:val="211D1E"/>
          <w:sz w:val="20"/>
          <w:szCs w:val="20"/>
        </w:rPr>
        <w:t xml:space="preserve">– A preformed negative attitude toward a group of persons who possess common physical characteristics genetically transmitted by descent and heredity which distinguish them as a distinct division of humankind. </w:t>
      </w:r>
    </w:p>
    <w:p w14:paraId="53762C63" w14:textId="77777777" w:rsidR="006F23DC" w:rsidRPr="006F23DC" w:rsidRDefault="006F23DC" w:rsidP="006F23DC">
      <w:pPr>
        <w:pStyle w:val="Pa5"/>
        <w:spacing w:after="140"/>
        <w:jc w:val="both"/>
        <w:rPr>
          <w:rFonts w:ascii="Calibri" w:hAnsi="Calibri" w:cs="AGaramond"/>
          <w:color w:val="211D1E"/>
          <w:sz w:val="20"/>
          <w:szCs w:val="20"/>
        </w:rPr>
      </w:pPr>
      <w:r w:rsidRPr="006F23DC">
        <w:rPr>
          <w:rFonts w:ascii="Calibri" w:hAnsi="Calibri" w:cs="AGaramond Bold"/>
          <w:b/>
          <w:bCs/>
          <w:color w:val="211D1E"/>
          <w:sz w:val="20"/>
          <w:szCs w:val="20"/>
        </w:rPr>
        <w:t xml:space="preserve">Gender </w:t>
      </w:r>
      <w:r w:rsidRPr="006F23DC">
        <w:rPr>
          <w:rFonts w:ascii="Calibri" w:hAnsi="Calibri" w:cs="AGaramond"/>
          <w:color w:val="211D1E"/>
          <w:sz w:val="20"/>
          <w:szCs w:val="20"/>
        </w:rPr>
        <w:t xml:space="preserve">– A preformed negative opinion or attitude toward a group of persons because those persons are male or female. </w:t>
      </w:r>
    </w:p>
    <w:p w14:paraId="7791A8CE" w14:textId="77777777" w:rsidR="006F23DC" w:rsidRPr="006F23DC" w:rsidRDefault="006F23DC" w:rsidP="006F23DC">
      <w:pPr>
        <w:pStyle w:val="Pa5"/>
        <w:spacing w:after="140"/>
        <w:jc w:val="both"/>
        <w:rPr>
          <w:rFonts w:ascii="Calibri" w:hAnsi="Calibri" w:cs="AGaramond"/>
          <w:color w:val="211D1E"/>
          <w:sz w:val="20"/>
          <w:szCs w:val="20"/>
        </w:rPr>
      </w:pPr>
      <w:r w:rsidRPr="006F23DC">
        <w:rPr>
          <w:rFonts w:ascii="Calibri" w:hAnsi="Calibri" w:cs="AGaramond Bold"/>
          <w:b/>
          <w:bCs/>
          <w:color w:val="211D1E"/>
          <w:sz w:val="20"/>
          <w:szCs w:val="20"/>
        </w:rPr>
        <w:t xml:space="preserve">Religion </w:t>
      </w:r>
      <w:r w:rsidRPr="006F23DC">
        <w:rPr>
          <w:rFonts w:ascii="Calibri" w:hAnsi="Calibri" w:cs="AGaramond"/>
          <w:color w:val="211D1E"/>
          <w:sz w:val="20"/>
          <w:szCs w:val="20"/>
        </w:rPr>
        <w:t xml:space="preserve">– A preformed negative opinion or attitude toward a group of persons who share the same religious beliefs regarding the origin and purpose of the universe and the existence or nonexistence of a supreme being. </w:t>
      </w:r>
    </w:p>
    <w:p w14:paraId="2A05D4AF" w14:textId="77777777" w:rsidR="006F23DC" w:rsidRPr="006F23DC" w:rsidRDefault="006F23DC" w:rsidP="006F23DC">
      <w:pPr>
        <w:pStyle w:val="Pa5"/>
        <w:spacing w:after="140"/>
        <w:jc w:val="both"/>
        <w:rPr>
          <w:rFonts w:ascii="Calibri" w:hAnsi="Calibri" w:cs="AGaramond"/>
          <w:color w:val="211D1E"/>
          <w:sz w:val="20"/>
          <w:szCs w:val="20"/>
        </w:rPr>
      </w:pPr>
      <w:r w:rsidRPr="006F23DC">
        <w:rPr>
          <w:rFonts w:ascii="Calibri" w:hAnsi="Calibri" w:cs="AGaramond Bold"/>
          <w:b/>
          <w:bCs/>
          <w:color w:val="211D1E"/>
          <w:sz w:val="20"/>
          <w:szCs w:val="20"/>
        </w:rPr>
        <w:t xml:space="preserve">Sexual Orientation </w:t>
      </w:r>
      <w:r w:rsidRPr="006F23DC">
        <w:rPr>
          <w:rFonts w:ascii="Calibri" w:hAnsi="Calibri" w:cs="AGaramond"/>
          <w:color w:val="211D1E"/>
          <w:sz w:val="20"/>
          <w:szCs w:val="20"/>
        </w:rPr>
        <w:t xml:space="preserve">– A preformed negative opinion or attitude toward a group of persons based on their sexual attraction </w:t>
      </w:r>
      <w:r w:rsidRPr="006F23DC">
        <w:rPr>
          <w:rFonts w:ascii="Calibri" w:hAnsi="Calibri" w:cs="AGaramond"/>
          <w:color w:val="211D1E"/>
          <w:sz w:val="20"/>
          <w:szCs w:val="20"/>
        </w:rPr>
        <w:lastRenderedPageBreak/>
        <w:t xml:space="preserve">toward, and responsiveness to, members of their own sex or members of the opposite sex. </w:t>
      </w:r>
    </w:p>
    <w:p w14:paraId="3CBCFC24" w14:textId="77777777" w:rsidR="006F23DC" w:rsidRPr="006F23DC" w:rsidRDefault="006F23DC" w:rsidP="006F23DC">
      <w:pPr>
        <w:pStyle w:val="Pa5"/>
        <w:spacing w:after="140"/>
        <w:jc w:val="both"/>
        <w:rPr>
          <w:rFonts w:ascii="Calibri" w:hAnsi="Calibri" w:cs="AGaramond"/>
          <w:color w:val="211D1E"/>
          <w:sz w:val="20"/>
          <w:szCs w:val="20"/>
        </w:rPr>
      </w:pPr>
      <w:r w:rsidRPr="006F23DC">
        <w:rPr>
          <w:rFonts w:ascii="Calibri" w:hAnsi="Calibri" w:cs="AGaramond Bold"/>
          <w:b/>
          <w:bCs/>
          <w:color w:val="211D1E"/>
          <w:sz w:val="20"/>
          <w:szCs w:val="20"/>
        </w:rPr>
        <w:t xml:space="preserve">Ethnicity/national origin </w:t>
      </w:r>
      <w:r w:rsidRPr="006F23DC">
        <w:rPr>
          <w:rFonts w:ascii="Calibri" w:hAnsi="Calibri" w:cs="AGaramond"/>
          <w:color w:val="211D1E"/>
          <w:sz w:val="20"/>
          <w:szCs w:val="20"/>
        </w:rPr>
        <w:t xml:space="preserve">– A preformed negative opinion or attitude toward a group of persons of the same race or national origin who share common or similar traits, languages, customs and traditions. </w:t>
      </w:r>
    </w:p>
    <w:p w14:paraId="3921BE41" w14:textId="77777777" w:rsidR="006F23DC" w:rsidRDefault="006F23DC" w:rsidP="006F23DC">
      <w:pPr>
        <w:autoSpaceDE w:val="0"/>
        <w:autoSpaceDN w:val="0"/>
        <w:adjustRightInd w:val="0"/>
        <w:spacing w:after="0" w:line="240" w:lineRule="auto"/>
        <w:jc w:val="both"/>
        <w:rPr>
          <w:rFonts w:cs="AGaramond"/>
          <w:color w:val="211D1E"/>
          <w:sz w:val="20"/>
          <w:szCs w:val="20"/>
        </w:rPr>
      </w:pPr>
      <w:r w:rsidRPr="006F23DC">
        <w:rPr>
          <w:rFonts w:cs="AGaramond Bold"/>
          <w:b/>
          <w:bCs/>
          <w:color w:val="211D1E"/>
          <w:sz w:val="20"/>
          <w:szCs w:val="20"/>
        </w:rPr>
        <w:t xml:space="preserve">Disability </w:t>
      </w:r>
      <w:r w:rsidRPr="006F23DC">
        <w:rPr>
          <w:rFonts w:cs="AGaramond"/>
          <w:color w:val="211D1E"/>
          <w:sz w:val="20"/>
          <w:szCs w:val="20"/>
        </w:rPr>
        <w:t>– A preformed negative opinion or attitude toward a group of persons based on their physical or mental impairments/ challenges, whether such disability is temporary or permanent, congenital or acquired by heredity, accident, injury, advanced age or illness.</w:t>
      </w:r>
    </w:p>
    <w:p w14:paraId="5E8CA0E6" w14:textId="77777777" w:rsidR="009812EB" w:rsidRDefault="009812EB" w:rsidP="006F23DC">
      <w:pPr>
        <w:autoSpaceDE w:val="0"/>
        <w:autoSpaceDN w:val="0"/>
        <w:adjustRightInd w:val="0"/>
        <w:spacing w:after="0" w:line="240" w:lineRule="auto"/>
        <w:jc w:val="both"/>
        <w:rPr>
          <w:rFonts w:cs="AGaramond"/>
          <w:color w:val="211D1E"/>
          <w:sz w:val="20"/>
          <w:szCs w:val="20"/>
        </w:rPr>
      </w:pPr>
    </w:p>
    <w:p w14:paraId="540576DD" w14:textId="77777777" w:rsidR="009812EB" w:rsidRDefault="009812EB" w:rsidP="006F23DC">
      <w:pPr>
        <w:autoSpaceDE w:val="0"/>
        <w:autoSpaceDN w:val="0"/>
        <w:adjustRightInd w:val="0"/>
        <w:spacing w:after="0" w:line="240" w:lineRule="auto"/>
        <w:jc w:val="both"/>
        <w:rPr>
          <w:rFonts w:cs="AGaramond"/>
          <w:color w:val="211D1E"/>
          <w:sz w:val="20"/>
          <w:szCs w:val="20"/>
        </w:rPr>
      </w:pPr>
    </w:p>
    <w:p w14:paraId="70ADD7EB" w14:textId="77777777" w:rsidR="009812EB" w:rsidRDefault="009812EB" w:rsidP="006F23DC">
      <w:pPr>
        <w:autoSpaceDE w:val="0"/>
        <w:autoSpaceDN w:val="0"/>
        <w:adjustRightInd w:val="0"/>
        <w:spacing w:after="0" w:line="240" w:lineRule="auto"/>
        <w:jc w:val="both"/>
        <w:rPr>
          <w:rFonts w:cs="AGaramond"/>
          <w:color w:val="211D1E"/>
          <w:sz w:val="20"/>
          <w:szCs w:val="20"/>
        </w:rPr>
        <w:sectPr w:rsidR="009812EB" w:rsidSect="009D6C92">
          <w:type w:val="continuous"/>
          <w:pgSz w:w="12240" w:h="15840"/>
          <w:pgMar w:top="720" w:right="720" w:bottom="720" w:left="720" w:header="720" w:footer="720" w:gutter="0"/>
          <w:cols w:num="2" w:space="720"/>
          <w:docGrid w:linePitch="360"/>
        </w:sectPr>
      </w:pPr>
    </w:p>
    <w:p w14:paraId="58415831" w14:textId="77777777" w:rsidR="009812EB" w:rsidRPr="00B737CA" w:rsidRDefault="00D85A02" w:rsidP="00D85A02">
      <w:pPr>
        <w:pStyle w:val="Heading2"/>
      </w:pPr>
      <w:bookmarkStart w:id="35" w:name="_Toc395194157"/>
      <w:r>
        <w:lastRenderedPageBreak/>
        <w:t>M</w:t>
      </w:r>
      <w:r>
        <w:rPr>
          <w:lang w:val="en-US"/>
        </w:rPr>
        <w:t xml:space="preserve">ain Campus </w:t>
      </w:r>
      <w:r w:rsidR="009812EB" w:rsidRPr="00B737CA">
        <w:t>Crime Statistics</w:t>
      </w:r>
      <w:bookmarkEnd w:id="3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720"/>
        <w:gridCol w:w="1260"/>
        <w:gridCol w:w="1980"/>
        <w:gridCol w:w="1818"/>
      </w:tblGrid>
      <w:tr w:rsidR="00DE00C0" w:rsidRPr="00D85A02" w14:paraId="078B5A01" w14:textId="77777777" w:rsidTr="00586034">
        <w:tc>
          <w:tcPr>
            <w:tcW w:w="2808" w:type="dxa"/>
            <w:tcBorders>
              <w:top w:val="single" w:sz="4" w:space="0" w:color="auto"/>
              <w:left w:val="single" w:sz="4" w:space="0" w:color="auto"/>
              <w:bottom w:val="single" w:sz="4" w:space="0" w:color="auto"/>
              <w:right w:val="nil"/>
            </w:tcBorders>
            <w:shd w:val="clear" w:color="auto" w:fill="2E74B5"/>
            <w:vAlign w:val="center"/>
          </w:tcPr>
          <w:p w14:paraId="5DE13986" w14:textId="77777777" w:rsidR="00DE00C0" w:rsidRPr="00D85A02" w:rsidRDefault="00DE00C0" w:rsidP="00D85A02">
            <w:pPr>
              <w:autoSpaceDE w:val="0"/>
              <w:autoSpaceDN w:val="0"/>
              <w:adjustRightInd w:val="0"/>
              <w:spacing w:after="0" w:line="240" w:lineRule="auto"/>
              <w:jc w:val="center"/>
              <w:rPr>
                <w:rFonts w:cs="AGaramond"/>
                <w:b/>
                <w:color w:val="FFFFFF"/>
                <w:sz w:val="20"/>
                <w:szCs w:val="20"/>
              </w:rPr>
            </w:pPr>
            <w:r w:rsidRPr="00D85A02">
              <w:rPr>
                <w:rFonts w:cs="AGaramond"/>
                <w:b/>
                <w:color w:val="FFFFFF"/>
                <w:sz w:val="20"/>
                <w:szCs w:val="20"/>
              </w:rPr>
              <w:t>OFFENSE</w:t>
            </w:r>
          </w:p>
        </w:tc>
        <w:tc>
          <w:tcPr>
            <w:tcW w:w="720" w:type="dxa"/>
            <w:tcBorders>
              <w:top w:val="single" w:sz="4" w:space="0" w:color="auto"/>
              <w:left w:val="nil"/>
              <w:bottom w:val="single" w:sz="4" w:space="0" w:color="auto"/>
              <w:right w:val="single" w:sz="4" w:space="0" w:color="auto"/>
            </w:tcBorders>
            <w:shd w:val="clear" w:color="auto" w:fill="2E74B5"/>
            <w:vAlign w:val="center"/>
          </w:tcPr>
          <w:p w14:paraId="2468AED6" w14:textId="77777777" w:rsidR="00DE00C0" w:rsidRPr="00D85A02" w:rsidRDefault="00DE00C0" w:rsidP="00D85A02">
            <w:pPr>
              <w:autoSpaceDE w:val="0"/>
              <w:autoSpaceDN w:val="0"/>
              <w:adjustRightInd w:val="0"/>
              <w:spacing w:after="0" w:line="240" w:lineRule="auto"/>
              <w:jc w:val="center"/>
              <w:rPr>
                <w:rFonts w:cs="AGaramond"/>
                <w:b/>
                <w:color w:val="FFFFFF"/>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2E74B5"/>
            <w:vAlign w:val="center"/>
          </w:tcPr>
          <w:p w14:paraId="5F080375" w14:textId="77777777" w:rsidR="00DE00C0" w:rsidRPr="00D85A02" w:rsidRDefault="00DE00C0" w:rsidP="00D85A02">
            <w:pPr>
              <w:autoSpaceDE w:val="0"/>
              <w:autoSpaceDN w:val="0"/>
              <w:adjustRightInd w:val="0"/>
              <w:spacing w:after="0" w:line="240" w:lineRule="auto"/>
              <w:jc w:val="center"/>
              <w:rPr>
                <w:rFonts w:cs="AGaramond"/>
                <w:b/>
                <w:color w:val="FFFFFF"/>
                <w:sz w:val="20"/>
                <w:szCs w:val="20"/>
              </w:rPr>
            </w:pPr>
            <w:r w:rsidRPr="00D85A02">
              <w:rPr>
                <w:rFonts w:cs="AGaramond"/>
                <w:b/>
                <w:color w:val="FFFFFF"/>
                <w:sz w:val="20"/>
                <w:szCs w:val="20"/>
              </w:rPr>
              <w:t>ON CAMPUS</w:t>
            </w:r>
          </w:p>
        </w:tc>
        <w:tc>
          <w:tcPr>
            <w:tcW w:w="1980" w:type="dxa"/>
            <w:tcBorders>
              <w:top w:val="single" w:sz="4" w:space="0" w:color="auto"/>
              <w:left w:val="single" w:sz="4" w:space="0" w:color="auto"/>
              <w:bottom w:val="single" w:sz="4" w:space="0" w:color="auto"/>
              <w:right w:val="single" w:sz="4" w:space="0" w:color="auto"/>
            </w:tcBorders>
            <w:shd w:val="clear" w:color="auto" w:fill="2E74B5"/>
            <w:vAlign w:val="center"/>
          </w:tcPr>
          <w:p w14:paraId="517996CA" w14:textId="77777777" w:rsidR="00DE00C0" w:rsidRPr="00D85A02" w:rsidRDefault="00DE00C0" w:rsidP="00D85A02">
            <w:pPr>
              <w:autoSpaceDE w:val="0"/>
              <w:autoSpaceDN w:val="0"/>
              <w:adjustRightInd w:val="0"/>
              <w:spacing w:after="0" w:line="240" w:lineRule="auto"/>
              <w:jc w:val="center"/>
              <w:rPr>
                <w:rFonts w:cs="AGaramond"/>
                <w:b/>
                <w:color w:val="FFFFFF"/>
                <w:sz w:val="20"/>
                <w:szCs w:val="20"/>
              </w:rPr>
            </w:pPr>
            <w:r w:rsidRPr="00D85A02">
              <w:rPr>
                <w:rFonts w:cs="AGaramond"/>
                <w:b/>
                <w:color w:val="FFFFFF"/>
                <w:sz w:val="20"/>
                <w:szCs w:val="20"/>
              </w:rPr>
              <w:t>PUBLIC PROPERTY</w:t>
            </w:r>
          </w:p>
        </w:tc>
        <w:tc>
          <w:tcPr>
            <w:tcW w:w="1818" w:type="dxa"/>
            <w:tcBorders>
              <w:top w:val="single" w:sz="4" w:space="0" w:color="auto"/>
              <w:left w:val="single" w:sz="4" w:space="0" w:color="auto"/>
              <w:bottom w:val="single" w:sz="4" w:space="0" w:color="auto"/>
              <w:right w:val="single" w:sz="4" w:space="0" w:color="auto"/>
            </w:tcBorders>
            <w:shd w:val="clear" w:color="auto" w:fill="2E74B5"/>
            <w:vAlign w:val="center"/>
          </w:tcPr>
          <w:p w14:paraId="409AA3D1" w14:textId="77777777" w:rsidR="00DE00C0" w:rsidRPr="00D85A02" w:rsidRDefault="00DE00C0" w:rsidP="00D85A02">
            <w:pPr>
              <w:autoSpaceDE w:val="0"/>
              <w:autoSpaceDN w:val="0"/>
              <w:adjustRightInd w:val="0"/>
              <w:spacing w:after="0" w:line="240" w:lineRule="auto"/>
              <w:jc w:val="center"/>
              <w:rPr>
                <w:rFonts w:cs="AGaramond"/>
                <w:b/>
                <w:color w:val="FFFFFF"/>
                <w:sz w:val="20"/>
                <w:szCs w:val="20"/>
              </w:rPr>
            </w:pPr>
            <w:r w:rsidRPr="00D85A02">
              <w:rPr>
                <w:rFonts w:cs="AGaramond"/>
                <w:b/>
                <w:color w:val="FFFFFF"/>
                <w:sz w:val="20"/>
                <w:szCs w:val="20"/>
              </w:rPr>
              <w:t>NON-CAMPUS PROPERTY</w:t>
            </w:r>
          </w:p>
        </w:tc>
      </w:tr>
      <w:tr w:rsidR="00DE00C0" w:rsidRPr="00D85A02" w14:paraId="680CDB21" w14:textId="77777777" w:rsidTr="00D85A02">
        <w:tc>
          <w:tcPr>
            <w:tcW w:w="2808" w:type="dxa"/>
            <w:vMerge w:val="restart"/>
            <w:vAlign w:val="center"/>
          </w:tcPr>
          <w:p w14:paraId="08087A03" w14:textId="77777777" w:rsidR="00DE00C0" w:rsidRPr="00D85A02" w:rsidRDefault="00DE00C0" w:rsidP="00D85A02">
            <w:pPr>
              <w:autoSpaceDE w:val="0"/>
              <w:autoSpaceDN w:val="0"/>
              <w:adjustRightInd w:val="0"/>
              <w:spacing w:after="0" w:line="240" w:lineRule="auto"/>
              <w:rPr>
                <w:rFonts w:cs="AGaramond"/>
                <w:color w:val="211D1E"/>
                <w:sz w:val="18"/>
                <w:szCs w:val="20"/>
              </w:rPr>
            </w:pPr>
            <w:r w:rsidRPr="00D85A02">
              <w:rPr>
                <w:rFonts w:cs="AGaramond"/>
                <w:color w:val="211D1E"/>
                <w:sz w:val="18"/>
                <w:szCs w:val="20"/>
              </w:rPr>
              <w:t>Murder and Non</w:t>
            </w:r>
            <w:r w:rsidR="000B272E">
              <w:rPr>
                <w:rFonts w:cs="AGaramond"/>
                <w:color w:val="211D1E"/>
                <w:sz w:val="18"/>
                <w:szCs w:val="20"/>
              </w:rPr>
              <w:t>-</w:t>
            </w:r>
            <w:r w:rsidRPr="00D85A02">
              <w:rPr>
                <w:rFonts w:cs="AGaramond"/>
                <w:color w:val="211D1E"/>
                <w:sz w:val="18"/>
                <w:szCs w:val="20"/>
              </w:rPr>
              <w:t>negligent Manslaughter</w:t>
            </w:r>
          </w:p>
        </w:tc>
        <w:tc>
          <w:tcPr>
            <w:tcW w:w="720" w:type="dxa"/>
          </w:tcPr>
          <w:p w14:paraId="483D678F" w14:textId="77777777" w:rsidR="00DE00C0" w:rsidRPr="00D85A02" w:rsidRDefault="00F113B2" w:rsidP="00D85A02">
            <w:pPr>
              <w:autoSpaceDE w:val="0"/>
              <w:autoSpaceDN w:val="0"/>
              <w:adjustRightInd w:val="0"/>
              <w:spacing w:after="0" w:line="240" w:lineRule="auto"/>
              <w:jc w:val="both"/>
              <w:rPr>
                <w:rFonts w:cs="AGaramond"/>
                <w:color w:val="211D1E"/>
                <w:sz w:val="18"/>
                <w:szCs w:val="20"/>
              </w:rPr>
            </w:pPr>
            <w:r>
              <w:rPr>
                <w:rFonts w:cs="AGaramond"/>
                <w:color w:val="211D1E"/>
                <w:sz w:val="18"/>
                <w:szCs w:val="20"/>
              </w:rPr>
              <w:t>202</w:t>
            </w:r>
            <w:r w:rsidR="004B6CAA">
              <w:rPr>
                <w:rFonts w:cs="AGaramond"/>
                <w:color w:val="211D1E"/>
                <w:sz w:val="18"/>
                <w:szCs w:val="20"/>
              </w:rPr>
              <w:t>1</w:t>
            </w:r>
          </w:p>
        </w:tc>
        <w:tc>
          <w:tcPr>
            <w:tcW w:w="1260" w:type="dxa"/>
          </w:tcPr>
          <w:p w14:paraId="76BAA1B4" w14:textId="77777777" w:rsidR="00DE00C0" w:rsidRPr="00D85A02" w:rsidRDefault="00AD2BCB" w:rsidP="00D85A02">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70DA5E8A" w14:textId="77777777" w:rsidR="00DE00C0" w:rsidRPr="00D85A02" w:rsidRDefault="00AD2BCB" w:rsidP="00D85A02">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0469C08F" w14:textId="77777777" w:rsidR="00DE00C0" w:rsidRPr="00D85A02" w:rsidRDefault="00AD2BCB" w:rsidP="00D85A02">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AD2BCB" w:rsidRPr="00D85A02" w14:paraId="630F8EEA" w14:textId="77777777" w:rsidTr="00D85A02">
        <w:tc>
          <w:tcPr>
            <w:tcW w:w="2808" w:type="dxa"/>
            <w:vMerge/>
          </w:tcPr>
          <w:p w14:paraId="503F6F22" w14:textId="77777777" w:rsidR="00AD2BCB" w:rsidRPr="00D85A02" w:rsidRDefault="00AD2BCB" w:rsidP="00AD2BCB">
            <w:pPr>
              <w:autoSpaceDE w:val="0"/>
              <w:autoSpaceDN w:val="0"/>
              <w:adjustRightInd w:val="0"/>
              <w:spacing w:after="0" w:line="240" w:lineRule="auto"/>
              <w:jc w:val="both"/>
              <w:rPr>
                <w:rFonts w:cs="AGaramond"/>
                <w:color w:val="211D1E"/>
                <w:sz w:val="18"/>
                <w:szCs w:val="20"/>
              </w:rPr>
            </w:pPr>
          </w:p>
        </w:tc>
        <w:tc>
          <w:tcPr>
            <w:tcW w:w="720" w:type="dxa"/>
          </w:tcPr>
          <w:p w14:paraId="2C9745A4" w14:textId="77777777" w:rsidR="00AD2BCB" w:rsidRPr="00D85A02" w:rsidRDefault="004B6CAA" w:rsidP="00AD2BCB">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425779B2" w14:textId="77777777" w:rsidR="00AD2BCB" w:rsidRPr="00D85A02" w:rsidRDefault="00AD2BCB" w:rsidP="00AD2BCB">
            <w:pPr>
              <w:autoSpaceDE w:val="0"/>
              <w:autoSpaceDN w:val="0"/>
              <w:adjustRightInd w:val="0"/>
              <w:spacing w:after="0" w:line="240" w:lineRule="auto"/>
              <w:jc w:val="center"/>
              <w:rPr>
                <w:rFonts w:cs="AGaramond"/>
                <w:color w:val="211D1E"/>
                <w:sz w:val="18"/>
                <w:szCs w:val="20"/>
              </w:rPr>
            </w:pPr>
            <w:r w:rsidRPr="00D85A02">
              <w:rPr>
                <w:rFonts w:cs="AGaramond"/>
                <w:color w:val="211D1E"/>
                <w:sz w:val="18"/>
                <w:szCs w:val="20"/>
              </w:rPr>
              <w:t>0</w:t>
            </w:r>
          </w:p>
        </w:tc>
        <w:tc>
          <w:tcPr>
            <w:tcW w:w="1980" w:type="dxa"/>
          </w:tcPr>
          <w:p w14:paraId="30E488B1" w14:textId="77777777" w:rsidR="00AD2BCB" w:rsidRPr="00D85A02" w:rsidRDefault="00AD2BCB" w:rsidP="00AD2BCB">
            <w:pPr>
              <w:autoSpaceDE w:val="0"/>
              <w:autoSpaceDN w:val="0"/>
              <w:adjustRightInd w:val="0"/>
              <w:spacing w:after="0" w:line="240" w:lineRule="auto"/>
              <w:jc w:val="center"/>
              <w:rPr>
                <w:rFonts w:cs="AGaramond"/>
                <w:color w:val="211D1E"/>
                <w:sz w:val="18"/>
                <w:szCs w:val="20"/>
              </w:rPr>
            </w:pPr>
            <w:r w:rsidRPr="00D85A02">
              <w:rPr>
                <w:rFonts w:cs="AGaramond"/>
                <w:color w:val="211D1E"/>
                <w:sz w:val="18"/>
                <w:szCs w:val="20"/>
              </w:rPr>
              <w:t>0</w:t>
            </w:r>
          </w:p>
        </w:tc>
        <w:tc>
          <w:tcPr>
            <w:tcW w:w="1818" w:type="dxa"/>
          </w:tcPr>
          <w:p w14:paraId="4A5CBEC6" w14:textId="77777777" w:rsidR="00AD2BCB" w:rsidRPr="00D85A02" w:rsidRDefault="00AD2BCB" w:rsidP="00AD2BCB">
            <w:pPr>
              <w:autoSpaceDE w:val="0"/>
              <w:autoSpaceDN w:val="0"/>
              <w:adjustRightInd w:val="0"/>
              <w:spacing w:after="0" w:line="240" w:lineRule="auto"/>
              <w:jc w:val="center"/>
              <w:rPr>
                <w:rFonts w:cs="AGaramond"/>
                <w:color w:val="211D1E"/>
                <w:sz w:val="18"/>
                <w:szCs w:val="20"/>
              </w:rPr>
            </w:pPr>
            <w:r w:rsidRPr="00D85A02">
              <w:rPr>
                <w:rFonts w:cs="AGaramond"/>
                <w:color w:val="211D1E"/>
                <w:sz w:val="18"/>
                <w:szCs w:val="20"/>
              </w:rPr>
              <w:t>0</w:t>
            </w:r>
          </w:p>
        </w:tc>
      </w:tr>
      <w:tr w:rsidR="00AD2BCB" w:rsidRPr="00D85A02" w14:paraId="44A844F9" w14:textId="77777777" w:rsidTr="00D85A02">
        <w:tc>
          <w:tcPr>
            <w:tcW w:w="2808" w:type="dxa"/>
            <w:vMerge/>
          </w:tcPr>
          <w:p w14:paraId="66EA90CE" w14:textId="77777777" w:rsidR="00AD2BCB" w:rsidRPr="00D85A02" w:rsidRDefault="00AD2BCB" w:rsidP="00AD2BCB">
            <w:pPr>
              <w:autoSpaceDE w:val="0"/>
              <w:autoSpaceDN w:val="0"/>
              <w:adjustRightInd w:val="0"/>
              <w:spacing w:after="0" w:line="240" w:lineRule="auto"/>
              <w:jc w:val="both"/>
              <w:rPr>
                <w:rFonts w:cs="AGaramond"/>
                <w:color w:val="211D1E"/>
                <w:sz w:val="18"/>
                <w:szCs w:val="20"/>
              </w:rPr>
            </w:pPr>
          </w:p>
        </w:tc>
        <w:tc>
          <w:tcPr>
            <w:tcW w:w="720" w:type="dxa"/>
          </w:tcPr>
          <w:p w14:paraId="4FC21AF5" w14:textId="77777777" w:rsidR="00AD2BCB" w:rsidRPr="00D85A02" w:rsidRDefault="004B6CAA" w:rsidP="00AD2BCB">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649106F6" w14:textId="77777777" w:rsidR="00AD2BCB" w:rsidRPr="00D85A02" w:rsidRDefault="00AD2BCB" w:rsidP="00AD2BCB">
            <w:pPr>
              <w:autoSpaceDE w:val="0"/>
              <w:autoSpaceDN w:val="0"/>
              <w:adjustRightInd w:val="0"/>
              <w:spacing w:after="0" w:line="240" w:lineRule="auto"/>
              <w:jc w:val="center"/>
              <w:rPr>
                <w:rFonts w:cs="AGaramond"/>
                <w:color w:val="211D1E"/>
                <w:sz w:val="18"/>
                <w:szCs w:val="20"/>
              </w:rPr>
            </w:pPr>
            <w:r w:rsidRPr="00D85A02">
              <w:rPr>
                <w:rFonts w:cs="AGaramond"/>
                <w:color w:val="211D1E"/>
                <w:sz w:val="18"/>
                <w:szCs w:val="20"/>
              </w:rPr>
              <w:t>0</w:t>
            </w:r>
          </w:p>
        </w:tc>
        <w:tc>
          <w:tcPr>
            <w:tcW w:w="1980" w:type="dxa"/>
          </w:tcPr>
          <w:p w14:paraId="2AC50307" w14:textId="77777777" w:rsidR="00AD2BCB" w:rsidRPr="00D85A02" w:rsidRDefault="00AD2BCB" w:rsidP="00AD2BCB">
            <w:pPr>
              <w:autoSpaceDE w:val="0"/>
              <w:autoSpaceDN w:val="0"/>
              <w:adjustRightInd w:val="0"/>
              <w:spacing w:after="0" w:line="240" w:lineRule="auto"/>
              <w:jc w:val="center"/>
              <w:rPr>
                <w:rFonts w:cs="AGaramond"/>
                <w:color w:val="211D1E"/>
                <w:sz w:val="18"/>
                <w:szCs w:val="20"/>
              </w:rPr>
            </w:pPr>
            <w:r w:rsidRPr="00D85A02">
              <w:rPr>
                <w:rFonts w:cs="AGaramond"/>
                <w:color w:val="211D1E"/>
                <w:sz w:val="18"/>
                <w:szCs w:val="20"/>
              </w:rPr>
              <w:t>0</w:t>
            </w:r>
          </w:p>
        </w:tc>
        <w:tc>
          <w:tcPr>
            <w:tcW w:w="1818" w:type="dxa"/>
          </w:tcPr>
          <w:p w14:paraId="63120074" w14:textId="77777777" w:rsidR="00AD2BCB" w:rsidRPr="00D85A02" w:rsidRDefault="00AD2BCB" w:rsidP="00AD2BCB">
            <w:pPr>
              <w:autoSpaceDE w:val="0"/>
              <w:autoSpaceDN w:val="0"/>
              <w:adjustRightInd w:val="0"/>
              <w:spacing w:after="0" w:line="240" w:lineRule="auto"/>
              <w:jc w:val="center"/>
              <w:rPr>
                <w:rFonts w:cs="AGaramond"/>
                <w:color w:val="211D1E"/>
                <w:sz w:val="18"/>
                <w:szCs w:val="20"/>
              </w:rPr>
            </w:pPr>
            <w:r w:rsidRPr="00D85A02">
              <w:rPr>
                <w:rFonts w:cs="AGaramond"/>
                <w:color w:val="211D1E"/>
                <w:sz w:val="18"/>
                <w:szCs w:val="20"/>
              </w:rPr>
              <w:t>0</w:t>
            </w:r>
          </w:p>
        </w:tc>
      </w:tr>
      <w:tr w:rsidR="00F73C0D" w:rsidRPr="00D85A02" w14:paraId="4A7A96D4" w14:textId="77777777" w:rsidTr="004D5023">
        <w:tc>
          <w:tcPr>
            <w:tcW w:w="8586" w:type="dxa"/>
            <w:gridSpan w:val="5"/>
            <w:shd w:val="clear" w:color="auto" w:fill="FEC923"/>
          </w:tcPr>
          <w:p w14:paraId="066ACE57" w14:textId="77777777" w:rsidR="00F73C0D" w:rsidRPr="00D85A02" w:rsidRDefault="00F73C0D" w:rsidP="00F73C0D">
            <w:pPr>
              <w:tabs>
                <w:tab w:val="left" w:pos="1350"/>
              </w:tabs>
              <w:autoSpaceDE w:val="0"/>
              <w:autoSpaceDN w:val="0"/>
              <w:adjustRightInd w:val="0"/>
              <w:spacing w:after="0" w:line="240" w:lineRule="auto"/>
              <w:jc w:val="both"/>
              <w:rPr>
                <w:rFonts w:cs="AGaramond"/>
                <w:color w:val="211D1E"/>
                <w:sz w:val="18"/>
                <w:szCs w:val="20"/>
              </w:rPr>
            </w:pPr>
            <w:r w:rsidRPr="00D85A02">
              <w:rPr>
                <w:rFonts w:cs="AGaramond"/>
                <w:color w:val="211D1E"/>
                <w:sz w:val="18"/>
                <w:szCs w:val="20"/>
              </w:rPr>
              <w:t>Sex Offenses</w:t>
            </w:r>
            <w:r>
              <w:rPr>
                <w:rFonts w:cs="AGaramond"/>
                <w:color w:val="211D1E"/>
                <w:sz w:val="18"/>
                <w:szCs w:val="20"/>
              </w:rPr>
              <w:tab/>
            </w:r>
          </w:p>
        </w:tc>
      </w:tr>
      <w:tr w:rsidR="00F73C0D" w:rsidRPr="00D85A02" w14:paraId="15CFD0F4" w14:textId="77777777" w:rsidTr="00D85A02">
        <w:tc>
          <w:tcPr>
            <w:tcW w:w="2808" w:type="dxa"/>
            <w:vMerge w:val="restart"/>
            <w:vAlign w:val="center"/>
          </w:tcPr>
          <w:p w14:paraId="5BF917D5" w14:textId="77777777" w:rsidR="00F73C0D" w:rsidRPr="00D85A02" w:rsidRDefault="00F73C0D" w:rsidP="00F73C0D">
            <w:pPr>
              <w:autoSpaceDE w:val="0"/>
              <w:autoSpaceDN w:val="0"/>
              <w:adjustRightInd w:val="0"/>
              <w:spacing w:after="0" w:line="240" w:lineRule="auto"/>
              <w:rPr>
                <w:rFonts w:cs="AGaramond"/>
                <w:color w:val="211D1E"/>
                <w:sz w:val="18"/>
                <w:szCs w:val="20"/>
              </w:rPr>
            </w:pPr>
            <w:r w:rsidRPr="00D85A02">
              <w:rPr>
                <w:rFonts w:cs="AGaramond"/>
                <w:color w:val="211D1E"/>
                <w:sz w:val="18"/>
                <w:szCs w:val="20"/>
              </w:rPr>
              <w:t>Forcible Sex Offenses</w:t>
            </w:r>
          </w:p>
        </w:tc>
        <w:tc>
          <w:tcPr>
            <w:tcW w:w="720" w:type="dxa"/>
          </w:tcPr>
          <w:p w14:paraId="7E1437E4"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68B12D25"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701DE670"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461E5C82"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60FED3A6" w14:textId="77777777" w:rsidTr="00D85A02">
        <w:tc>
          <w:tcPr>
            <w:tcW w:w="2808" w:type="dxa"/>
            <w:vMerge/>
          </w:tcPr>
          <w:p w14:paraId="608FDF6E" w14:textId="77777777" w:rsidR="00F73C0D" w:rsidRPr="00D85A02" w:rsidRDefault="00F73C0D" w:rsidP="00F73C0D">
            <w:pPr>
              <w:autoSpaceDE w:val="0"/>
              <w:autoSpaceDN w:val="0"/>
              <w:adjustRightInd w:val="0"/>
              <w:spacing w:after="0" w:line="240" w:lineRule="auto"/>
              <w:jc w:val="both"/>
              <w:rPr>
                <w:rFonts w:cs="AGaramond"/>
                <w:color w:val="211D1E"/>
                <w:sz w:val="18"/>
                <w:szCs w:val="20"/>
              </w:rPr>
            </w:pPr>
          </w:p>
        </w:tc>
        <w:tc>
          <w:tcPr>
            <w:tcW w:w="720" w:type="dxa"/>
          </w:tcPr>
          <w:p w14:paraId="0A7B610C"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3A46B3EB"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45711ECE"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1FB795E9"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5B4D8C98" w14:textId="77777777" w:rsidTr="00D85A02">
        <w:tc>
          <w:tcPr>
            <w:tcW w:w="2808" w:type="dxa"/>
            <w:vMerge/>
          </w:tcPr>
          <w:p w14:paraId="2B0A7680" w14:textId="77777777" w:rsidR="00F73C0D" w:rsidRPr="00D85A02" w:rsidRDefault="00F73C0D" w:rsidP="00F73C0D">
            <w:pPr>
              <w:autoSpaceDE w:val="0"/>
              <w:autoSpaceDN w:val="0"/>
              <w:adjustRightInd w:val="0"/>
              <w:spacing w:after="0" w:line="240" w:lineRule="auto"/>
              <w:jc w:val="both"/>
              <w:rPr>
                <w:rFonts w:cs="AGaramond"/>
                <w:color w:val="211D1E"/>
                <w:sz w:val="18"/>
                <w:szCs w:val="20"/>
              </w:rPr>
            </w:pPr>
          </w:p>
        </w:tc>
        <w:tc>
          <w:tcPr>
            <w:tcW w:w="720" w:type="dxa"/>
          </w:tcPr>
          <w:p w14:paraId="4B70D541"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42B206C4"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42BA531D"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01134513"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78C1C562" w14:textId="77777777" w:rsidTr="00D85A02">
        <w:tc>
          <w:tcPr>
            <w:tcW w:w="2808" w:type="dxa"/>
            <w:vMerge w:val="restart"/>
            <w:vAlign w:val="center"/>
          </w:tcPr>
          <w:p w14:paraId="491780E1" w14:textId="77777777" w:rsidR="00F73C0D" w:rsidRDefault="00F73C0D" w:rsidP="00F73C0D">
            <w:pPr>
              <w:autoSpaceDE w:val="0"/>
              <w:autoSpaceDN w:val="0"/>
              <w:adjustRightInd w:val="0"/>
              <w:spacing w:after="0" w:line="240" w:lineRule="auto"/>
              <w:rPr>
                <w:rFonts w:cs="AGaramond"/>
                <w:color w:val="211D1E"/>
                <w:sz w:val="18"/>
                <w:szCs w:val="20"/>
              </w:rPr>
            </w:pPr>
            <w:r w:rsidRPr="00D85A02">
              <w:rPr>
                <w:rFonts w:cs="AGaramond"/>
                <w:color w:val="211D1E"/>
                <w:sz w:val="18"/>
                <w:szCs w:val="20"/>
              </w:rPr>
              <w:t>Non</w:t>
            </w:r>
            <w:r w:rsidR="00A4229F">
              <w:rPr>
                <w:rFonts w:cs="AGaramond"/>
                <w:color w:val="211D1E"/>
                <w:sz w:val="18"/>
                <w:szCs w:val="20"/>
              </w:rPr>
              <w:t>-</w:t>
            </w:r>
            <w:r w:rsidRPr="00D85A02">
              <w:rPr>
                <w:rFonts w:cs="AGaramond"/>
                <w:color w:val="211D1E"/>
                <w:sz w:val="18"/>
                <w:szCs w:val="20"/>
              </w:rPr>
              <w:t>forcible Sex Offenses</w:t>
            </w:r>
          </w:p>
          <w:p w14:paraId="25B81EFE" w14:textId="77777777" w:rsidR="00F73C0D" w:rsidRDefault="00F73C0D" w:rsidP="00F73C0D">
            <w:pPr>
              <w:autoSpaceDE w:val="0"/>
              <w:autoSpaceDN w:val="0"/>
              <w:adjustRightInd w:val="0"/>
              <w:spacing w:after="0" w:line="240" w:lineRule="auto"/>
              <w:rPr>
                <w:rFonts w:cs="AGaramond"/>
                <w:color w:val="211D1E"/>
                <w:sz w:val="18"/>
                <w:szCs w:val="20"/>
              </w:rPr>
            </w:pPr>
          </w:p>
          <w:p w14:paraId="2389B54A" w14:textId="77777777" w:rsidR="00F73C0D" w:rsidRPr="00D85A02" w:rsidRDefault="00F73C0D" w:rsidP="00F73C0D">
            <w:pPr>
              <w:autoSpaceDE w:val="0"/>
              <w:autoSpaceDN w:val="0"/>
              <w:adjustRightInd w:val="0"/>
              <w:spacing w:after="0" w:line="240" w:lineRule="auto"/>
              <w:rPr>
                <w:rFonts w:cs="AGaramond"/>
                <w:color w:val="211D1E"/>
                <w:sz w:val="18"/>
                <w:szCs w:val="20"/>
              </w:rPr>
            </w:pPr>
          </w:p>
        </w:tc>
        <w:tc>
          <w:tcPr>
            <w:tcW w:w="720" w:type="dxa"/>
          </w:tcPr>
          <w:p w14:paraId="74FCA881"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1BD947CA"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79A3CBA6"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1BC89325"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3FEF1BCE" w14:textId="77777777" w:rsidTr="00D85A02">
        <w:tc>
          <w:tcPr>
            <w:tcW w:w="2808" w:type="dxa"/>
            <w:vMerge/>
          </w:tcPr>
          <w:p w14:paraId="3CBE43BA" w14:textId="77777777" w:rsidR="00F73C0D" w:rsidRPr="00D85A02" w:rsidRDefault="00F73C0D" w:rsidP="00F73C0D">
            <w:pPr>
              <w:autoSpaceDE w:val="0"/>
              <w:autoSpaceDN w:val="0"/>
              <w:adjustRightInd w:val="0"/>
              <w:spacing w:after="0" w:line="240" w:lineRule="auto"/>
              <w:jc w:val="both"/>
              <w:rPr>
                <w:rFonts w:cs="AGaramond"/>
                <w:color w:val="211D1E"/>
                <w:sz w:val="18"/>
                <w:szCs w:val="20"/>
              </w:rPr>
            </w:pPr>
          </w:p>
        </w:tc>
        <w:tc>
          <w:tcPr>
            <w:tcW w:w="720" w:type="dxa"/>
          </w:tcPr>
          <w:p w14:paraId="6A390B9D"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297F6618" w14:textId="77777777" w:rsidR="00F73C0D" w:rsidRPr="00D85A02" w:rsidRDefault="00600D20"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177C7B51"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1D9388AD"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19235062" w14:textId="77777777" w:rsidTr="00D85A02">
        <w:tc>
          <w:tcPr>
            <w:tcW w:w="2808" w:type="dxa"/>
            <w:vMerge/>
          </w:tcPr>
          <w:p w14:paraId="530A8833" w14:textId="77777777" w:rsidR="00F73C0D" w:rsidRPr="00D85A02" w:rsidRDefault="00F73C0D" w:rsidP="00F73C0D">
            <w:pPr>
              <w:autoSpaceDE w:val="0"/>
              <w:autoSpaceDN w:val="0"/>
              <w:adjustRightInd w:val="0"/>
              <w:spacing w:after="0" w:line="240" w:lineRule="auto"/>
              <w:jc w:val="both"/>
              <w:rPr>
                <w:rFonts w:cs="AGaramond"/>
                <w:color w:val="211D1E"/>
                <w:sz w:val="18"/>
                <w:szCs w:val="20"/>
              </w:rPr>
            </w:pPr>
          </w:p>
        </w:tc>
        <w:tc>
          <w:tcPr>
            <w:tcW w:w="720" w:type="dxa"/>
          </w:tcPr>
          <w:p w14:paraId="5617E89D"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6E43B1F0" w14:textId="77777777" w:rsidR="00F73C0D" w:rsidRPr="00D85A02" w:rsidRDefault="00B34A9F"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360E3B66"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5B099198"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39001C80" w14:textId="77777777" w:rsidTr="00D85A02">
        <w:tc>
          <w:tcPr>
            <w:tcW w:w="2808" w:type="dxa"/>
            <w:vMerge w:val="restart"/>
          </w:tcPr>
          <w:p w14:paraId="7ACF831C" w14:textId="77777777" w:rsidR="00F73C0D" w:rsidRPr="00D85A02" w:rsidRDefault="00F73C0D"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 xml:space="preserve">Fondling </w:t>
            </w:r>
          </w:p>
        </w:tc>
        <w:tc>
          <w:tcPr>
            <w:tcW w:w="720" w:type="dxa"/>
          </w:tcPr>
          <w:p w14:paraId="05E5BC44" w14:textId="77777777" w:rsidR="00F73C0D"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5974302D" w14:textId="77777777" w:rsidR="00F73C0D" w:rsidRDefault="00777B9A"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59692662" w14:textId="77777777" w:rsidR="00F73C0D"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31F256FE" w14:textId="77777777" w:rsidR="00F73C0D"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97591B" w:rsidRPr="00D85A02" w14:paraId="393874E6" w14:textId="77777777" w:rsidTr="00D85A02">
        <w:tc>
          <w:tcPr>
            <w:tcW w:w="2808" w:type="dxa"/>
            <w:vMerge/>
          </w:tcPr>
          <w:p w14:paraId="54522640" w14:textId="77777777" w:rsidR="0097591B" w:rsidRDefault="0097591B" w:rsidP="00F73C0D">
            <w:pPr>
              <w:autoSpaceDE w:val="0"/>
              <w:autoSpaceDN w:val="0"/>
              <w:adjustRightInd w:val="0"/>
              <w:spacing w:after="0" w:line="240" w:lineRule="auto"/>
              <w:jc w:val="both"/>
              <w:rPr>
                <w:rFonts w:cs="AGaramond"/>
                <w:color w:val="211D1E"/>
                <w:sz w:val="18"/>
                <w:szCs w:val="20"/>
              </w:rPr>
            </w:pPr>
          </w:p>
        </w:tc>
        <w:tc>
          <w:tcPr>
            <w:tcW w:w="720" w:type="dxa"/>
          </w:tcPr>
          <w:p w14:paraId="6E925797" w14:textId="77777777" w:rsidR="0097591B"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7F371CBC" w14:textId="77777777" w:rsidR="0097591B" w:rsidRDefault="00777B9A"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1</w:t>
            </w:r>
          </w:p>
        </w:tc>
        <w:tc>
          <w:tcPr>
            <w:tcW w:w="1980" w:type="dxa"/>
          </w:tcPr>
          <w:p w14:paraId="00565342" w14:textId="77777777" w:rsidR="0097591B" w:rsidRDefault="0097591B"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0AC4C14E" w14:textId="77777777" w:rsidR="0097591B" w:rsidRDefault="0097591B"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665658FB" w14:textId="77777777" w:rsidTr="0097591B">
        <w:trPr>
          <w:trHeight w:val="233"/>
        </w:trPr>
        <w:tc>
          <w:tcPr>
            <w:tcW w:w="2808" w:type="dxa"/>
            <w:vMerge/>
          </w:tcPr>
          <w:p w14:paraId="45E9802D" w14:textId="77777777" w:rsidR="00F73C0D" w:rsidRPr="00D85A02" w:rsidRDefault="00F73C0D" w:rsidP="00F73C0D">
            <w:pPr>
              <w:autoSpaceDE w:val="0"/>
              <w:autoSpaceDN w:val="0"/>
              <w:adjustRightInd w:val="0"/>
              <w:spacing w:after="0" w:line="240" w:lineRule="auto"/>
              <w:jc w:val="both"/>
              <w:rPr>
                <w:rFonts w:cs="AGaramond"/>
                <w:color w:val="211D1E"/>
                <w:sz w:val="18"/>
                <w:szCs w:val="20"/>
              </w:rPr>
            </w:pPr>
          </w:p>
        </w:tc>
        <w:tc>
          <w:tcPr>
            <w:tcW w:w="720" w:type="dxa"/>
          </w:tcPr>
          <w:p w14:paraId="29E706BB" w14:textId="77777777" w:rsidR="00F73C0D"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1EF9F93F" w14:textId="77777777" w:rsidR="00F73C0D" w:rsidRDefault="00777B9A"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76DB9A09" w14:textId="77777777" w:rsidR="00F73C0D"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61B1354B" w14:textId="77777777" w:rsidR="00F73C0D"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623A843F" w14:textId="77777777" w:rsidTr="00D85A02">
        <w:tc>
          <w:tcPr>
            <w:tcW w:w="2808" w:type="dxa"/>
            <w:vMerge w:val="restart"/>
            <w:shd w:val="clear" w:color="auto" w:fill="FEC923"/>
            <w:vAlign w:val="center"/>
          </w:tcPr>
          <w:p w14:paraId="19A0941D" w14:textId="77777777" w:rsidR="00F73C0D" w:rsidRPr="00D85A02" w:rsidRDefault="00F73C0D" w:rsidP="00F73C0D">
            <w:pPr>
              <w:autoSpaceDE w:val="0"/>
              <w:autoSpaceDN w:val="0"/>
              <w:adjustRightInd w:val="0"/>
              <w:spacing w:after="0" w:line="240" w:lineRule="auto"/>
              <w:rPr>
                <w:rFonts w:cs="AGaramond"/>
                <w:color w:val="211D1E"/>
                <w:sz w:val="18"/>
                <w:szCs w:val="20"/>
              </w:rPr>
            </w:pPr>
            <w:r w:rsidRPr="00D85A02">
              <w:rPr>
                <w:rFonts w:cs="AGaramond"/>
                <w:color w:val="211D1E"/>
                <w:sz w:val="18"/>
                <w:szCs w:val="20"/>
              </w:rPr>
              <w:t>Robbery</w:t>
            </w:r>
          </w:p>
        </w:tc>
        <w:tc>
          <w:tcPr>
            <w:tcW w:w="720" w:type="dxa"/>
          </w:tcPr>
          <w:p w14:paraId="405EEAD6"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1463E677"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578D2B16"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5DBACC3F"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3EDC3D78" w14:textId="77777777" w:rsidTr="00D85A02">
        <w:tc>
          <w:tcPr>
            <w:tcW w:w="2808" w:type="dxa"/>
            <w:vMerge/>
            <w:shd w:val="clear" w:color="auto" w:fill="FEC923"/>
            <w:vAlign w:val="center"/>
          </w:tcPr>
          <w:p w14:paraId="79F04C49" w14:textId="77777777" w:rsidR="00F73C0D" w:rsidRPr="00D85A02" w:rsidRDefault="00F73C0D" w:rsidP="00F73C0D">
            <w:pPr>
              <w:autoSpaceDE w:val="0"/>
              <w:autoSpaceDN w:val="0"/>
              <w:adjustRightInd w:val="0"/>
              <w:spacing w:after="0" w:line="240" w:lineRule="auto"/>
              <w:rPr>
                <w:rFonts w:cs="AGaramond"/>
                <w:color w:val="211D1E"/>
                <w:sz w:val="18"/>
                <w:szCs w:val="20"/>
              </w:rPr>
            </w:pPr>
          </w:p>
        </w:tc>
        <w:tc>
          <w:tcPr>
            <w:tcW w:w="720" w:type="dxa"/>
          </w:tcPr>
          <w:p w14:paraId="12AB7FD6"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5853FD32"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292559CE"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18F30A3B"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640E0706" w14:textId="77777777" w:rsidTr="00D85A02">
        <w:tc>
          <w:tcPr>
            <w:tcW w:w="2808" w:type="dxa"/>
            <w:vMerge/>
            <w:shd w:val="clear" w:color="auto" w:fill="FEC923"/>
            <w:vAlign w:val="center"/>
          </w:tcPr>
          <w:p w14:paraId="222EFBBD" w14:textId="77777777" w:rsidR="00F73C0D" w:rsidRPr="00D85A02" w:rsidRDefault="00F73C0D" w:rsidP="00F73C0D">
            <w:pPr>
              <w:autoSpaceDE w:val="0"/>
              <w:autoSpaceDN w:val="0"/>
              <w:adjustRightInd w:val="0"/>
              <w:spacing w:after="0" w:line="240" w:lineRule="auto"/>
              <w:rPr>
                <w:rFonts w:cs="AGaramond"/>
                <w:color w:val="211D1E"/>
                <w:sz w:val="18"/>
                <w:szCs w:val="20"/>
              </w:rPr>
            </w:pPr>
          </w:p>
        </w:tc>
        <w:tc>
          <w:tcPr>
            <w:tcW w:w="720" w:type="dxa"/>
          </w:tcPr>
          <w:p w14:paraId="7F7C3EA6"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5C7C60F6"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2AA0A48C"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6FD546E7"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72099FAC" w14:textId="77777777" w:rsidTr="00D85A02">
        <w:tc>
          <w:tcPr>
            <w:tcW w:w="2808" w:type="dxa"/>
            <w:vMerge w:val="restart"/>
            <w:shd w:val="clear" w:color="auto" w:fill="FEC923"/>
            <w:vAlign w:val="center"/>
          </w:tcPr>
          <w:p w14:paraId="09305BCE" w14:textId="77777777" w:rsidR="00F73C0D" w:rsidRPr="00D85A02" w:rsidRDefault="00F73C0D" w:rsidP="00F73C0D">
            <w:pPr>
              <w:autoSpaceDE w:val="0"/>
              <w:autoSpaceDN w:val="0"/>
              <w:adjustRightInd w:val="0"/>
              <w:spacing w:after="0" w:line="240" w:lineRule="auto"/>
              <w:rPr>
                <w:rFonts w:cs="AGaramond"/>
                <w:color w:val="211D1E"/>
                <w:sz w:val="18"/>
                <w:szCs w:val="20"/>
              </w:rPr>
            </w:pPr>
            <w:r w:rsidRPr="00D85A02">
              <w:rPr>
                <w:rFonts w:cs="AGaramond"/>
                <w:color w:val="211D1E"/>
                <w:sz w:val="18"/>
                <w:szCs w:val="20"/>
              </w:rPr>
              <w:t>Aggravated Assault</w:t>
            </w:r>
          </w:p>
        </w:tc>
        <w:tc>
          <w:tcPr>
            <w:tcW w:w="720" w:type="dxa"/>
          </w:tcPr>
          <w:p w14:paraId="1F3EB386"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4379CC4F"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329FC81E"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36CD0370"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45E65279" w14:textId="77777777" w:rsidTr="00D85A02">
        <w:tc>
          <w:tcPr>
            <w:tcW w:w="2808" w:type="dxa"/>
            <w:vMerge/>
            <w:shd w:val="clear" w:color="auto" w:fill="FEC923"/>
            <w:vAlign w:val="center"/>
          </w:tcPr>
          <w:p w14:paraId="763F8E54" w14:textId="77777777" w:rsidR="00F73C0D" w:rsidRPr="00D85A02" w:rsidRDefault="00F73C0D" w:rsidP="00F73C0D">
            <w:pPr>
              <w:autoSpaceDE w:val="0"/>
              <w:autoSpaceDN w:val="0"/>
              <w:adjustRightInd w:val="0"/>
              <w:spacing w:after="0" w:line="240" w:lineRule="auto"/>
              <w:rPr>
                <w:rFonts w:cs="AGaramond"/>
                <w:color w:val="211D1E"/>
                <w:sz w:val="18"/>
                <w:szCs w:val="20"/>
              </w:rPr>
            </w:pPr>
          </w:p>
        </w:tc>
        <w:tc>
          <w:tcPr>
            <w:tcW w:w="720" w:type="dxa"/>
          </w:tcPr>
          <w:p w14:paraId="7F442EAA"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75BF1D3A"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3FD12272"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55234A4D"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5DCBB3A9" w14:textId="77777777" w:rsidTr="00D85A02">
        <w:tc>
          <w:tcPr>
            <w:tcW w:w="2808" w:type="dxa"/>
            <w:vMerge/>
            <w:shd w:val="clear" w:color="auto" w:fill="FEC923"/>
            <w:vAlign w:val="center"/>
          </w:tcPr>
          <w:p w14:paraId="2FF6D861" w14:textId="77777777" w:rsidR="00F73C0D" w:rsidRPr="00D85A02" w:rsidRDefault="00F73C0D" w:rsidP="00F73C0D">
            <w:pPr>
              <w:autoSpaceDE w:val="0"/>
              <w:autoSpaceDN w:val="0"/>
              <w:adjustRightInd w:val="0"/>
              <w:spacing w:after="0" w:line="240" w:lineRule="auto"/>
              <w:rPr>
                <w:rFonts w:cs="AGaramond"/>
                <w:color w:val="211D1E"/>
                <w:sz w:val="18"/>
                <w:szCs w:val="20"/>
              </w:rPr>
            </w:pPr>
          </w:p>
        </w:tc>
        <w:tc>
          <w:tcPr>
            <w:tcW w:w="720" w:type="dxa"/>
          </w:tcPr>
          <w:p w14:paraId="2BD7D4B6"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12080AEF"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59982ADF"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3DB181C2"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18F39485" w14:textId="77777777" w:rsidTr="00D85A02">
        <w:tc>
          <w:tcPr>
            <w:tcW w:w="2808" w:type="dxa"/>
            <w:vMerge w:val="restart"/>
            <w:shd w:val="clear" w:color="auto" w:fill="FEC923"/>
            <w:vAlign w:val="center"/>
          </w:tcPr>
          <w:p w14:paraId="6AB83F78" w14:textId="77777777" w:rsidR="00F73C0D" w:rsidRPr="00D85A02" w:rsidRDefault="00F73C0D" w:rsidP="00F73C0D">
            <w:pPr>
              <w:autoSpaceDE w:val="0"/>
              <w:autoSpaceDN w:val="0"/>
              <w:adjustRightInd w:val="0"/>
              <w:spacing w:after="0" w:line="240" w:lineRule="auto"/>
              <w:rPr>
                <w:rFonts w:cs="AGaramond"/>
                <w:color w:val="211D1E"/>
                <w:sz w:val="18"/>
                <w:szCs w:val="20"/>
              </w:rPr>
            </w:pPr>
            <w:r w:rsidRPr="00D85A02">
              <w:rPr>
                <w:rFonts w:cs="AGaramond"/>
                <w:color w:val="211D1E"/>
                <w:sz w:val="18"/>
                <w:szCs w:val="20"/>
              </w:rPr>
              <w:t>Burglary</w:t>
            </w:r>
          </w:p>
        </w:tc>
        <w:tc>
          <w:tcPr>
            <w:tcW w:w="720" w:type="dxa"/>
          </w:tcPr>
          <w:p w14:paraId="3967E012"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610BE795"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20C01F30"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05794909"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384239B0" w14:textId="77777777" w:rsidTr="00D85A02">
        <w:tc>
          <w:tcPr>
            <w:tcW w:w="2808" w:type="dxa"/>
            <w:vMerge/>
            <w:shd w:val="clear" w:color="auto" w:fill="FEC923"/>
            <w:vAlign w:val="center"/>
          </w:tcPr>
          <w:p w14:paraId="53957946" w14:textId="77777777" w:rsidR="00F73C0D" w:rsidRPr="00D85A02" w:rsidRDefault="00F73C0D" w:rsidP="00F73C0D">
            <w:pPr>
              <w:autoSpaceDE w:val="0"/>
              <w:autoSpaceDN w:val="0"/>
              <w:adjustRightInd w:val="0"/>
              <w:spacing w:after="0" w:line="240" w:lineRule="auto"/>
              <w:rPr>
                <w:rFonts w:cs="AGaramond"/>
                <w:color w:val="211D1E"/>
                <w:sz w:val="18"/>
                <w:szCs w:val="20"/>
              </w:rPr>
            </w:pPr>
          </w:p>
        </w:tc>
        <w:tc>
          <w:tcPr>
            <w:tcW w:w="720" w:type="dxa"/>
          </w:tcPr>
          <w:p w14:paraId="285A4CCC"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2B40E3D6"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73714548"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5B7BD25E"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49864156" w14:textId="77777777" w:rsidTr="00D85A02">
        <w:tc>
          <w:tcPr>
            <w:tcW w:w="2808" w:type="dxa"/>
            <w:vMerge/>
            <w:shd w:val="clear" w:color="auto" w:fill="FEC923"/>
            <w:vAlign w:val="center"/>
          </w:tcPr>
          <w:p w14:paraId="5FABF119" w14:textId="77777777" w:rsidR="00F73C0D" w:rsidRPr="00D85A02" w:rsidRDefault="00F73C0D" w:rsidP="00F73C0D">
            <w:pPr>
              <w:autoSpaceDE w:val="0"/>
              <w:autoSpaceDN w:val="0"/>
              <w:adjustRightInd w:val="0"/>
              <w:spacing w:after="0" w:line="240" w:lineRule="auto"/>
              <w:rPr>
                <w:rFonts w:cs="AGaramond"/>
                <w:color w:val="211D1E"/>
                <w:sz w:val="18"/>
                <w:szCs w:val="20"/>
              </w:rPr>
            </w:pPr>
          </w:p>
        </w:tc>
        <w:tc>
          <w:tcPr>
            <w:tcW w:w="720" w:type="dxa"/>
          </w:tcPr>
          <w:p w14:paraId="624D35F4"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471BC4BB"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0F5713C7"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1A9E649B"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665343F2" w14:textId="77777777" w:rsidTr="00D85A02">
        <w:tc>
          <w:tcPr>
            <w:tcW w:w="2808" w:type="dxa"/>
            <w:vMerge w:val="restart"/>
            <w:shd w:val="clear" w:color="auto" w:fill="FEC923"/>
            <w:vAlign w:val="center"/>
          </w:tcPr>
          <w:p w14:paraId="3E854E78" w14:textId="77777777" w:rsidR="00F73C0D" w:rsidRPr="00D85A02" w:rsidRDefault="00F73C0D" w:rsidP="00F73C0D">
            <w:pPr>
              <w:autoSpaceDE w:val="0"/>
              <w:autoSpaceDN w:val="0"/>
              <w:adjustRightInd w:val="0"/>
              <w:spacing w:after="0" w:line="240" w:lineRule="auto"/>
              <w:rPr>
                <w:rFonts w:cs="AGaramond"/>
                <w:color w:val="211D1E"/>
                <w:sz w:val="18"/>
                <w:szCs w:val="20"/>
              </w:rPr>
            </w:pPr>
            <w:r w:rsidRPr="00D85A02">
              <w:rPr>
                <w:rFonts w:cs="AGaramond"/>
                <w:color w:val="211D1E"/>
                <w:sz w:val="18"/>
                <w:szCs w:val="20"/>
              </w:rPr>
              <w:t>Motor Vehicle Theft</w:t>
            </w:r>
          </w:p>
        </w:tc>
        <w:tc>
          <w:tcPr>
            <w:tcW w:w="720" w:type="dxa"/>
          </w:tcPr>
          <w:p w14:paraId="1B201D59"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3A12AB4F"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7942D694"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142EE6A7"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5F421B35" w14:textId="77777777" w:rsidTr="00D85A02">
        <w:tc>
          <w:tcPr>
            <w:tcW w:w="2808" w:type="dxa"/>
            <w:vMerge/>
            <w:shd w:val="clear" w:color="auto" w:fill="FEC923"/>
            <w:vAlign w:val="center"/>
          </w:tcPr>
          <w:p w14:paraId="23628C5C" w14:textId="77777777" w:rsidR="00F73C0D" w:rsidRPr="00D85A02" w:rsidRDefault="00F73C0D" w:rsidP="00F73C0D">
            <w:pPr>
              <w:autoSpaceDE w:val="0"/>
              <w:autoSpaceDN w:val="0"/>
              <w:adjustRightInd w:val="0"/>
              <w:spacing w:after="0" w:line="240" w:lineRule="auto"/>
              <w:rPr>
                <w:rFonts w:cs="AGaramond"/>
                <w:color w:val="211D1E"/>
                <w:sz w:val="18"/>
                <w:szCs w:val="20"/>
              </w:rPr>
            </w:pPr>
          </w:p>
        </w:tc>
        <w:tc>
          <w:tcPr>
            <w:tcW w:w="720" w:type="dxa"/>
          </w:tcPr>
          <w:p w14:paraId="16AF590D"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5FF800F7"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4849FB3E"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5938487F"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1CE7C530" w14:textId="77777777" w:rsidTr="00D85A02">
        <w:tc>
          <w:tcPr>
            <w:tcW w:w="2808" w:type="dxa"/>
            <w:vMerge/>
            <w:shd w:val="clear" w:color="auto" w:fill="FEC923"/>
            <w:vAlign w:val="center"/>
          </w:tcPr>
          <w:p w14:paraId="061AAFC0" w14:textId="77777777" w:rsidR="00F73C0D" w:rsidRPr="00D85A02" w:rsidRDefault="00F73C0D" w:rsidP="00F73C0D">
            <w:pPr>
              <w:autoSpaceDE w:val="0"/>
              <w:autoSpaceDN w:val="0"/>
              <w:adjustRightInd w:val="0"/>
              <w:spacing w:after="0" w:line="240" w:lineRule="auto"/>
              <w:rPr>
                <w:rFonts w:cs="AGaramond"/>
                <w:color w:val="211D1E"/>
                <w:sz w:val="18"/>
                <w:szCs w:val="20"/>
              </w:rPr>
            </w:pPr>
          </w:p>
        </w:tc>
        <w:tc>
          <w:tcPr>
            <w:tcW w:w="720" w:type="dxa"/>
          </w:tcPr>
          <w:p w14:paraId="48D51704"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31E0CC1F"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180388AC"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5A9EE5EE"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7A636A04" w14:textId="77777777" w:rsidTr="00D85A02">
        <w:tc>
          <w:tcPr>
            <w:tcW w:w="2808" w:type="dxa"/>
            <w:vMerge w:val="restart"/>
            <w:shd w:val="clear" w:color="auto" w:fill="FEC923"/>
            <w:vAlign w:val="center"/>
          </w:tcPr>
          <w:p w14:paraId="0284813B" w14:textId="77777777" w:rsidR="00F73C0D" w:rsidRPr="00D85A02" w:rsidRDefault="00F73C0D" w:rsidP="00F73C0D">
            <w:pPr>
              <w:autoSpaceDE w:val="0"/>
              <w:autoSpaceDN w:val="0"/>
              <w:adjustRightInd w:val="0"/>
              <w:spacing w:after="0" w:line="240" w:lineRule="auto"/>
              <w:rPr>
                <w:rFonts w:cs="AGaramond"/>
                <w:color w:val="211D1E"/>
                <w:sz w:val="18"/>
                <w:szCs w:val="20"/>
              </w:rPr>
            </w:pPr>
            <w:r w:rsidRPr="00D85A02">
              <w:rPr>
                <w:rFonts w:cs="AGaramond"/>
                <w:color w:val="211D1E"/>
                <w:sz w:val="18"/>
                <w:szCs w:val="20"/>
              </w:rPr>
              <w:t>Arson</w:t>
            </w:r>
          </w:p>
        </w:tc>
        <w:tc>
          <w:tcPr>
            <w:tcW w:w="720" w:type="dxa"/>
          </w:tcPr>
          <w:p w14:paraId="305E7027"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32015918"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78C3BECA"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087B39C2"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1BE2A72B" w14:textId="77777777" w:rsidTr="00D85A02">
        <w:tc>
          <w:tcPr>
            <w:tcW w:w="2808" w:type="dxa"/>
            <w:vMerge/>
            <w:shd w:val="clear" w:color="auto" w:fill="FEC923"/>
          </w:tcPr>
          <w:p w14:paraId="52E7118A" w14:textId="77777777" w:rsidR="00F73C0D" w:rsidRPr="00D85A02" w:rsidRDefault="00F73C0D" w:rsidP="00F73C0D">
            <w:pPr>
              <w:autoSpaceDE w:val="0"/>
              <w:autoSpaceDN w:val="0"/>
              <w:adjustRightInd w:val="0"/>
              <w:spacing w:after="0" w:line="240" w:lineRule="auto"/>
              <w:jc w:val="both"/>
              <w:rPr>
                <w:rFonts w:cs="AGaramond"/>
                <w:color w:val="211D1E"/>
                <w:sz w:val="18"/>
                <w:szCs w:val="20"/>
              </w:rPr>
            </w:pPr>
          </w:p>
        </w:tc>
        <w:tc>
          <w:tcPr>
            <w:tcW w:w="720" w:type="dxa"/>
          </w:tcPr>
          <w:p w14:paraId="0598BF2A"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4FEA748A"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7085BA81"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5550E80A"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622D28CD" w14:textId="77777777" w:rsidTr="00D85A02">
        <w:tc>
          <w:tcPr>
            <w:tcW w:w="2808" w:type="dxa"/>
            <w:vMerge/>
            <w:shd w:val="clear" w:color="auto" w:fill="FEC923"/>
          </w:tcPr>
          <w:p w14:paraId="6133E6CC" w14:textId="77777777" w:rsidR="00F73C0D" w:rsidRPr="00D85A02" w:rsidRDefault="00F73C0D" w:rsidP="00F73C0D">
            <w:pPr>
              <w:autoSpaceDE w:val="0"/>
              <w:autoSpaceDN w:val="0"/>
              <w:adjustRightInd w:val="0"/>
              <w:spacing w:after="0" w:line="240" w:lineRule="auto"/>
              <w:jc w:val="both"/>
              <w:rPr>
                <w:rFonts w:cs="AGaramond"/>
                <w:color w:val="211D1E"/>
                <w:sz w:val="18"/>
                <w:szCs w:val="20"/>
              </w:rPr>
            </w:pPr>
          </w:p>
        </w:tc>
        <w:tc>
          <w:tcPr>
            <w:tcW w:w="720" w:type="dxa"/>
          </w:tcPr>
          <w:p w14:paraId="1F2A1992"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2D23BA60" w14:textId="77777777" w:rsidR="00F73C0D" w:rsidRPr="00D85A02" w:rsidRDefault="001F3776"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4EB1C187"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145A2AEB"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3C5B411E" w14:textId="77777777" w:rsidTr="00D85A02">
        <w:tc>
          <w:tcPr>
            <w:tcW w:w="2808" w:type="dxa"/>
            <w:vMerge w:val="restart"/>
            <w:shd w:val="clear" w:color="auto" w:fill="FEC923"/>
            <w:vAlign w:val="center"/>
          </w:tcPr>
          <w:p w14:paraId="7983197C" w14:textId="77777777" w:rsidR="00F73C0D" w:rsidRPr="00D85A02" w:rsidRDefault="00F73C0D" w:rsidP="00F73C0D">
            <w:pPr>
              <w:autoSpaceDE w:val="0"/>
              <w:autoSpaceDN w:val="0"/>
              <w:adjustRightInd w:val="0"/>
              <w:spacing w:after="0" w:line="240" w:lineRule="auto"/>
              <w:rPr>
                <w:rFonts w:cs="AGaramond"/>
                <w:color w:val="211D1E"/>
                <w:sz w:val="18"/>
                <w:szCs w:val="20"/>
              </w:rPr>
            </w:pPr>
            <w:r w:rsidRPr="00D85A02">
              <w:rPr>
                <w:rFonts w:cs="AGaramond"/>
                <w:color w:val="211D1E"/>
                <w:sz w:val="18"/>
                <w:szCs w:val="20"/>
              </w:rPr>
              <w:t>Domestic Violence</w:t>
            </w:r>
          </w:p>
        </w:tc>
        <w:tc>
          <w:tcPr>
            <w:tcW w:w="720" w:type="dxa"/>
          </w:tcPr>
          <w:p w14:paraId="3575A228"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7CDAB8F6" w14:textId="77777777" w:rsidR="00F73C0D" w:rsidRDefault="00777B9A"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6DF6ACCD" w14:textId="77777777" w:rsidR="00F73C0D" w:rsidRDefault="001F3776"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2B5022FE" w14:textId="77777777" w:rsidR="00F73C0D"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7BE738E5" w14:textId="77777777" w:rsidTr="00D85A02">
        <w:tc>
          <w:tcPr>
            <w:tcW w:w="2808" w:type="dxa"/>
            <w:vMerge/>
            <w:shd w:val="clear" w:color="auto" w:fill="FEC923"/>
            <w:vAlign w:val="center"/>
          </w:tcPr>
          <w:p w14:paraId="13DDE362" w14:textId="77777777" w:rsidR="00F73C0D" w:rsidRPr="00D85A02" w:rsidRDefault="00F73C0D" w:rsidP="00F73C0D">
            <w:pPr>
              <w:autoSpaceDE w:val="0"/>
              <w:autoSpaceDN w:val="0"/>
              <w:adjustRightInd w:val="0"/>
              <w:spacing w:after="0" w:line="240" w:lineRule="auto"/>
              <w:rPr>
                <w:rFonts w:cs="AGaramond"/>
                <w:color w:val="211D1E"/>
                <w:sz w:val="18"/>
                <w:szCs w:val="20"/>
              </w:rPr>
            </w:pPr>
          </w:p>
        </w:tc>
        <w:tc>
          <w:tcPr>
            <w:tcW w:w="720" w:type="dxa"/>
          </w:tcPr>
          <w:p w14:paraId="4268E504" w14:textId="77777777" w:rsidR="00F73C0D"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4D26B00E" w14:textId="77777777" w:rsidR="00F73C0D" w:rsidRDefault="00777B9A"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603CEE9D" w14:textId="77777777" w:rsidR="00F73C0D" w:rsidRDefault="009774D3"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1C9ADB99" w14:textId="77777777" w:rsidR="00F73C0D"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471ACC24" w14:textId="77777777" w:rsidTr="00D85A02">
        <w:tc>
          <w:tcPr>
            <w:tcW w:w="2808" w:type="dxa"/>
            <w:vMerge/>
            <w:shd w:val="clear" w:color="auto" w:fill="FEC923"/>
            <w:vAlign w:val="center"/>
          </w:tcPr>
          <w:p w14:paraId="707EB1DC" w14:textId="77777777" w:rsidR="00F73C0D" w:rsidRPr="00D85A02" w:rsidRDefault="00F73C0D" w:rsidP="00F73C0D">
            <w:pPr>
              <w:autoSpaceDE w:val="0"/>
              <w:autoSpaceDN w:val="0"/>
              <w:adjustRightInd w:val="0"/>
              <w:spacing w:after="0" w:line="240" w:lineRule="auto"/>
              <w:rPr>
                <w:rFonts w:cs="AGaramond"/>
                <w:color w:val="211D1E"/>
                <w:sz w:val="18"/>
                <w:szCs w:val="20"/>
              </w:rPr>
            </w:pPr>
          </w:p>
        </w:tc>
        <w:tc>
          <w:tcPr>
            <w:tcW w:w="720" w:type="dxa"/>
          </w:tcPr>
          <w:p w14:paraId="477A2AC0"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34C6DBE5" w14:textId="77777777" w:rsidR="00F73C0D" w:rsidRPr="00D85A02" w:rsidRDefault="00777B9A"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1</w:t>
            </w:r>
          </w:p>
        </w:tc>
        <w:tc>
          <w:tcPr>
            <w:tcW w:w="1980" w:type="dxa"/>
          </w:tcPr>
          <w:p w14:paraId="4BEEB95B" w14:textId="77777777" w:rsidR="00F73C0D" w:rsidRPr="00D85A02" w:rsidRDefault="00F113B2"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2049B7BF"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53EED92A" w14:textId="77777777" w:rsidTr="00D85A02">
        <w:tc>
          <w:tcPr>
            <w:tcW w:w="2808" w:type="dxa"/>
            <w:vMerge w:val="restart"/>
            <w:shd w:val="clear" w:color="auto" w:fill="FEC923"/>
            <w:vAlign w:val="center"/>
          </w:tcPr>
          <w:p w14:paraId="6A164BEE" w14:textId="77777777" w:rsidR="00F73C0D" w:rsidRPr="00D85A02" w:rsidRDefault="00F73C0D" w:rsidP="00F73C0D">
            <w:pPr>
              <w:autoSpaceDE w:val="0"/>
              <w:autoSpaceDN w:val="0"/>
              <w:adjustRightInd w:val="0"/>
              <w:spacing w:after="0" w:line="240" w:lineRule="auto"/>
              <w:rPr>
                <w:rFonts w:cs="AGaramond"/>
                <w:color w:val="211D1E"/>
                <w:sz w:val="18"/>
                <w:szCs w:val="20"/>
              </w:rPr>
            </w:pPr>
            <w:r w:rsidRPr="00D85A02">
              <w:rPr>
                <w:rFonts w:cs="AGaramond"/>
                <w:color w:val="211D1E"/>
                <w:sz w:val="18"/>
                <w:szCs w:val="20"/>
              </w:rPr>
              <w:t>Dating Violence</w:t>
            </w:r>
          </w:p>
        </w:tc>
        <w:tc>
          <w:tcPr>
            <w:tcW w:w="720" w:type="dxa"/>
          </w:tcPr>
          <w:p w14:paraId="746BD4E8" w14:textId="77777777" w:rsidR="00F73C0D" w:rsidRPr="00D85A02" w:rsidRDefault="00F113B2"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67D3B440" w14:textId="77777777" w:rsidR="00F73C0D" w:rsidRDefault="00C93E9B"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3FB6F1B6" w14:textId="77777777" w:rsidR="00F73C0D"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6863B39F" w14:textId="77777777" w:rsidR="00F73C0D"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7C7016A8" w14:textId="77777777" w:rsidTr="00D85A02">
        <w:tc>
          <w:tcPr>
            <w:tcW w:w="2808" w:type="dxa"/>
            <w:vMerge/>
            <w:shd w:val="clear" w:color="auto" w:fill="FEC923"/>
            <w:vAlign w:val="center"/>
          </w:tcPr>
          <w:p w14:paraId="0D0E0A82" w14:textId="77777777" w:rsidR="00F73C0D" w:rsidRPr="00D85A02" w:rsidRDefault="00F73C0D" w:rsidP="00F73C0D">
            <w:pPr>
              <w:autoSpaceDE w:val="0"/>
              <w:autoSpaceDN w:val="0"/>
              <w:adjustRightInd w:val="0"/>
              <w:spacing w:after="0" w:line="240" w:lineRule="auto"/>
              <w:rPr>
                <w:rFonts w:cs="AGaramond"/>
                <w:color w:val="211D1E"/>
                <w:sz w:val="18"/>
                <w:szCs w:val="20"/>
              </w:rPr>
            </w:pPr>
          </w:p>
        </w:tc>
        <w:tc>
          <w:tcPr>
            <w:tcW w:w="720" w:type="dxa"/>
          </w:tcPr>
          <w:p w14:paraId="6EB5E66E" w14:textId="77777777" w:rsidR="00F73C0D" w:rsidRDefault="00F113B2"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5355F58F" w14:textId="77777777" w:rsidR="00F73C0D" w:rsidRDefault="00FB606A"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23BA427F" w14:textId="77777777" w:rsidR="00F73C0D"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3B95C9EB" w14:textId="77777777" w:rsidR="00F73C0D"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5ECFCBD1" w14:textId="77777777" w:rsidTr="00D85A02">
        <w:tc>
          <w:tcPr>
            <w:tcW w:w="2808" w:type="dxa"/>
            <w:vMerge/>
            <w:shd w:val="clear" w:color="auto" w:fill="FEC923"/>
            <w:vAlign w:val="center"/>
          </w:tcPr>
          <w:p w14:paraId="73222683" w14:textId="77777777" w:rsidR="00F73C0D" w:rsidRPr="00D85A02" w:rsidRDefault="00F73C0D" w:rsidP="00F73C0D">
            <w:pPr>
              <w:autoSpaceDE w:val="0"/>
              <w:autoSpaceDN w:val="0"/>
              <w:adjustRightInd w:val="0"/>
              <w:spacing w:after="0" w:line="240" w:lineRule="auto"/>
              <w:rPr>
                <w:rFonts w:cs="AGaramond"/>
                <w:color w:val="211D1E"/>
                <w:sz w:val="18"/>
                <w:szCs w:val="20"/>
              </w:rPr>
            </w:pPr>
          </w:p>
        </w:tc>
        <w:tc>
          <w:tcPr>
            <w:tcW w:w="720" w:type="dxa"/>
          </w:tcPr>
          <w:p w14:paraId="002C569F" w14:textId="77777777" w:rsidR="00F73C0D" w:rsidRPr="00D85A02" w:rsidRDefault="00F113B2"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2018</w:t>
            </w:r>
          </w:p>
        </w:tc>
        <w:tc>
          <w:tcPr>
            <w:tcW w:w="1260" w:type="dxa"/>
          </w:tcPr>
          <w:p w14:paraId="4003BBF2" w14:textId="77777777" w:rsidR="00F73C0D" w:rsidRPr="00D85A02" w:rsidRDefault="009774D3"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6A4E16DE"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50D036B6"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16BB81C0" w14:textId="77777777" w:rsidTr="00D85A02">
        <w:tc>
          <w:tcPr>
            <w:tcW w:w="2808" w:type="dxa"/>
            <w:vMerge w:val="restart"/>
            <w:shd w:val="clear" w:color="auto" w:fill="FEC923"/>
            <w:vAlign w:val="center"/>
          </w:tcPr>
          <w:p w14:paraId="64CAF9C0" w14:textId="77777777" w:rsidR="00F73C0D" w:rsidRPr="00D85A02" w:rsidRDefault="00F73C0D" w:rsidP="00F73C0D">
            <w:pPr>
              <w:autoSpaceDE w:val="0"/>
              <w:autoSpaceDN w:val="0"/>
              <w:adjustRightInd w:val="0"/>
              <w:spacing w:after="0" w:line="240" w:lineRule="auto"/>
              <w:rPr>
                <w:rFonts w:cs="AGaramond"/>
                <w:color w:val="211D1E"/>
                <w:sz w:val="18"/>
                <w:szCs w:val="20"/>
              </w:rPr>
            </w:pPr>
            <w:r>
              <w:rPr>
                <w:rFonts w:cs="AGaramond"/>
                <w:color w:val="211D1E"/>
                <w:sz w:val="18"/>
                <w:szCs w:val="20"/>
              </w:rPr>
              <w:t>Stalking</w:t>
            </w:r>
          </w:p>
        </w:tc>
        <w:tc>
          <w:tcPr>
            <w:tcW w:w="720" w:type="dxa"/>
          </w:tcPr>
          <w:p w14:paraId="59DC1902"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6BB84EE5" w14:textId="77777777" w:rsidR="00F73C0D" w:rsidRDefault="00A503F7"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1</w:t>
            </w:r>
          </w:p>
        </w:tc>
        <w:tc>
          <w:tcPr>
            <w:tcW w:w="1980" w:type="dxa"/>
          </w:tcPr>
          <w:p w14:paraId="18B799FC" w14:textId="77777777" w:rsidR="00F73C0D"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569B1683" w14:textId="77777777" w:rsidR="00F73C0D"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52F09522" w14:textId="77777777" w:rsidTr="00D85A02">
        <w:tc>
          <w:tcPr>
            <w:tcW w:w="2808" w:type="dxa"/>
            <w:vMerge/>
            <w:shd w:val="clear" w:color="auto" w:fill="FEC923"/>
            <w:vAlign w:val="center"/>
          </w:tcPr>
          <w:p w14:paraId="326D5447" w14:textId="77777777" w:rsidR="00F73C0D" w:rsidRPr="00D85A02" w:rsidRDefault="00F73C0D" w:rsidP="00F73C0D">
            <w:pPr>
              <w:autoSpaceDE w:val="0"/>
              <w:autoSpaceDN w:val="0"/>
              <w:adjustRightInd w:val="0"/>
              <w:spacing w:after="0" w:line="240" w:lineRule="auto"/>
              <w:rPr>
                <w:rFonts w:cs="AGaramond"/>
                <w:color w:val="211D1E"/>
                <w:sz w:val="18"/>
                <w:szCs w:val="20"/>
              </w:rPr>
            </w:pPr>
          </w:p>
        </w:tc>
        <w:tc>
          <w:tcPr>
            <w:tcW w:w="720" w:type="dxa"/>
          </w:tcPr>
          <w:p w14:paraId="2747041B" w14:textId="77777777" w:rsidR="00F73C0D"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6A755141" w14:textId="77777777" w:rsidR="00F73C0D" w:rsidRDefault="00B34A9F"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31BB1576" w14:textId="77777777" w:rsidR="00F73C0D"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71332A74" w14:textId="77777777" w:rsidR="00F73C0D"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3D2C2E0F" w14:textId="77777777" w:rsidTr="00D85A02">
        <w:tc>
          <w:tcPr>
            <w:tcW w:w="2808" w:type="dxa"/>
            <w:vMerge/>
            <w:shd w:val="clear" w:color="auto" w:fill="FEC923"/>
            <w:vAlign w:val="center"/>
          </w:tcPr>
          <w:p w14:paraId="72960FE4" w14:textId="77777777" w:rsidR="00F73C0D" w:rsidRPr="00D85A02" w:rsidRDefault="00F73C0D" w:rsidP="00F73C0D">
            <w:pPr>
              <w:autoSpaceDE w:val="0"/>
              <w:autoSpaceDN w:val="0"/>
              <w:adjustRightInd w:val="0"/>
              <w:spacing w:after="0" w:line="240" w:lineRule="auto"/>
              <w:rPr>
                <w:rFonts w:cs="AGaramond"/>
                <w:color w:val="211D1E"/>
                <w:sz w:val="18"/>
                <w:szCs w:val="20"/>
              </w:rPr>
            </w:pPr>
          </w:p>
        </w:tc>
        <w:tc>
          <w:tcPr>
            <w:tcW w:w="720" w:type="dxa"/>
          </w:tcPr>
          <w:p w14:paraId="01EC962B" w14:textId="77777777" w:rsidR="00F73C0D" w:rsidRPr="00D85A02" w:rsidRDefault="00777B9A" w:rsidP="00F73C0D">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6C49984E" w14:textId="77777777" w:rsidR="00F73C0D" w:rsidRPr="00D85A02" w:rsidRDefault="001F3776"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5E64DA61"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5E1A9753" w14:textId="77777777" w:rsidR="00F73C0D" w:rsidRPr="00D85A02" w:rsidRDefault="00F73C0D" w:rsidP="00F73C0D">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bl>
    <w:p w14:paraId="62EFC64C" w14:textId="77777777" w:rsidR="00B737CA" w:rsidRDefault="00B737CA" w:rsidP="006F23DC">
      <w:pPr>
        <w:autoSpaceDE w:val="0"/>
        <w:autoSpaceDN w:val="0"/>
        <w:adjustRightInd w:val="0"/>
        <w:spacing w:after="0" w:line="240" w:lineRule="auto"/>
        <w:jc w:val="both"/>
        <w:rPr>
          <w:rFonts w:cs="AGaramond"/>
          <w:color w:val="211D1E"/>
          <w:sz w:val="20"/>
          <w:szCs w:val="20"/>
        </w:rPr>
      </w:pPr>
    </w:p>
    <w:p w14:paraId="23972B13"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795C4D18"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65067FB6"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455E5BD5"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4FF5D7BD"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256253F0"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483AF5B4"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18F0DA3A"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6AF0A2C2"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2CA0D574"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3129890D"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217B7D42"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19811609"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08370E92"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4336AC77"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23831844"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7746A3AB"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6C01D573"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1D668036"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00514C99"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49F426CE"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36818089"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212CC583"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4DA1FFD7"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5AE0BF5C"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7B1A079B"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30A2C7AF"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6FD36082" w14:textId="77777777" w:rsidR="00E64520" w:rsidRDefault="00E64520" w:rsidP="006F23DC">
      <w:pPr>
        <w:autoSpaceDE w:val="0"/>
        <w:autoSpaceDN w:val="0"/>
        <w:adjustRightInd w:val="0"/>
        <w:spacing w:after="0" w:line="240" w:lineRule="auto"/>
        <w:jc w:val="both"/>
        <w:rPr>
          <w:rFonts w:cs="AGaramond"/>
          <w:color w:val="211D1E"/>
          <w:sz w:val="20"/>
          <w:szCs w:val="20"/>
        </w:rPr>
      </w:pPr>
    </w:p>
    <w:p w14:paraId="1B2A5690" w14:textId="77777777" w:rsidR="00E64520" w:rsidRDefault="00E64520" w:rsidP="006F23DC">
      <w:pPr>
        <w:autoSpaceDE w:val="0"/>
        <w:autoSpaceDN w:val="0"/>
        <w:adjustRightInd w:val="0"/>
        <w:spacing w:after="0" w:line="240" w:lineRule="auto"/>
        <w:jc w:val="both"/>
        <w:rPr>
          <w:rFonts w:cs="AGaramond"/>
          <w:color w:val="211D1E"/>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720"/>
        <w:gridCol w:w="1260"/>
        <w:gridCol w:w="1980"/>
        <w:gridCol w:w="1818"/>
      </w:tblGrid>
      <w:tr w:rsidR="00596792" w:rsidRPr="00D85A02" w14:paraId="4CCD6917" w14:textId="77777777" w:rsidTr="00586034">
        <w:tc>
          <w:tcPr>
            <w:tcW w:w="8586" w:type="dxa"/>
            <w:gridSpan w:val="5"/>
            <w:tcBorders>
              <w:top w:val="single" w:sz="4" w:space="0" w:color="auto"/>
              <w:left w:val="single" w:sz="4" w:space="0" w:color="auto"/>
              <w:bottom w:val="single" w:sz="4" w:space="0" w:color="auto"/>
              <w:right w:val="single" w:sz="4" w:space="0" w:color="auto"/>
            </w:tcBorders>
            <w:shd w:val="clear" w:color="auto" w:fill="2E74B5"/>
            <w:vAlign w:val="center"/>
          </w:tcPr>
          <w:p w14:paraId="42478530" w14:textId="77777777" w:rsidR="00596792" w:rsidRPr="00D85A02" w:rsidRDefault="00596792" w:rsidP="00D85A02">
            <w:pPr>
              <w:autoSpaceDE w:val="0"/>
              <w:autoSpaceDN w:val="0"/>
              <w:adjustRightInd w:val="0"/>
              <w:spacing w:after="0" w:line="240" w:lineRule="auto"/>
              <w:jc w:val="center"/>
              <w:rPr>
                <w:rFonts w:cs="AGaramond"/>
                <w:b/>
                <w:color w:val="FFFFFF"/>
                <w:sz w:val="20"/>
                <w:szCs w:val="20"/>
              </w:rPr>
            </w:pPr>
            <w:r w:rsidRPr="00D85A02">
              <w:rPr>
                <w:rFonts w:cs="AGaramond"/>
                <w:b/>
                <w:color w:val="FFFFFF"/>
                <w:sz w:val="24"/>
                <w:szCs w:val="20"/>
              </w:rPr>
              <w:t>ARREST STATISTICS</w:t>
            </w:r>
          </w:p>
        </w:tc>
      </w:tr>
      <w:tr w:rsidR="00DE00C0" w:rsidRPr="00D85A02" w14:paraId="429A1597" w14:textId="77777777" w:rsidTr="00D85A02">
        <w:tc>
          <w:tcPr>
            <w:tcW w:w="2808" w:type="dxa"/>
            <w:vMerge w:val="restart"/>
            <w:shd w:val="clear" w:color="auto" w:fill="FEC923"/>
            <w:vAlign w:val="center"/>
          </w:tcPr>
          <w:p w14:paraId="7F456B59" w14:textId="77777777" w:rsidR="00DE00C0" w:rsidRPr="00D85A02" w:rsidRDefault="00DE00C0" w:rsidP="00D85A02">
            <w:pPr>
              <w:autoSpaceDE w:val="0"/>
              <w:autoSpaceDN w:val="0"/>
              <w:adjustRightInd w:val="0"/>
              <w:spacing w:after="0" w:line="240" w:lineRule="auto"/>
              <w:rPr>
                <w:rFonts w:cs="AGaramond"/>
                <w:color w:val="211D1E"/>
                <w:sz w:val="18"/>
                <w:szCs w:val="20"/>
              </w:rPr>
            </w:pPr>
            <w:r w:rsidRPr="00D85A02">
              <w:rPr>
                <w:rFonts w:cs="AGaramond"/>
                <w:color w:val="211D1E"/>
                <w:sz w:val="18"/>
                <w:szCs w:val="20"/>
              </w:rPr>
              <w:t>Liquor Law Violations</w:t>
            </w:r>
          </w:p>
        </w:tc>
        <w:tc>
          <w:tcPr>
            <w:tcW w:w="720" w:type="dxa"/>
          </w:tcPr>
          <w:p w14:paraId="253426ED" w14:textId="77777777" w:rsidR="00DE00C0" w:rsidRPr="00D85A02" w:rsidRDefault="00777B9A" w:rsidP="00D85A02">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5CC613A9" w14:textId="77777777" w:rsidR="00DE00C0" w:rsidRPr="00D85A02" w:rsidRDefault="00B34A9F" w:rsidP="00DE00C0">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35ED11C3" w14:textId="77777777" w:rsidR="00DE00C0" w:rsidRPr="00D85A02" w:rsidRDefault="00AC3521" w:rsidP="00DE00C0">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62CF37BC" w14:textId="77777777" w:rsidR="00DE00C0" w:rsidRPr="00D85A02" w:rsidRDefault="00AC3521" w:rsidP="00DE00C0">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AC3521" w:rsidRPr="00D85A02" w14:paraId="785FE8B8" w14:textId="77777777" w:rsidTr="00D85A02">
        <w:tc>
          <w:tcPr>
            <w:tcW w:w="2808" w:type="dxa"/>
            <w:vMerge/>
            <w:shd w:val="clear" w:color="auto" w:fill="FEC923"/>
          </w:tcPr>
          <w:p w14:paraId="2C3B2A15" w14:textId="77777777" w:rsidR="00AC3521" w:rsidRPr="00D85A02" w:rsidRDefault="00AC3521" w:rsidP="00AC3521">
            <w:pPr>
              <w:autoSpaceDE w:val="0"/>
              <w:autoSpaceDN w:val="0"/>
              <w:adjustRightInd w:val="0"/>
              <w:spacing w:after="0" w:line="240" w:lineRule="auto"/>
              <w:jc w:val="both"/>
              <w:rPr>
                <w:rFonts w:cs="AGaramond"/>
                <w:color w:val="211D1E"/>
                <w:sz w:val="18"/>
                <w:szCs w:val="20"/>
              </w:rPr>
            </w:pPr>
          </w:p>
        </w:tc>
        <w:tc>
          <w:tcPr>
            <w:tcW w:w="720" w:type="dxa"/>
          </w:tcPr>
          <w:p w14:paraId="74CA3481" w14:textId="77777777" w:rsidR="00AC3521" w:rsidRPr="00D85A02" w:rsidRDefault="00777B9A"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0C4D20A4" w14:textId="77777777" w:rsidR="00AC3521" w:rsidRPr="00D85A02" w:rsidRDefault="00B34A9F"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05E9FD16"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7C9EEFBC"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AC3521" w:rsidRPr="00D85A02" w14:paraId="50ADE711" w14:textId="77777777" w:rsidTr="00D85A02">
        <w:tc>
          <w:tcPr>
            <w:tcW w:w="2808" w:type="dxa"/>
            <w:vMerge/>
            <w:shd w:val="clear" w:color="auto" w:fill="FEC923"/>
          </w:tcPr>
          <w:p w14:paraId="126FCA91" w14:textId="77777777" w:rsidR="00AC3521" w:rsidRPr="00D85A02" w:rsidRDefault="00AC3521" w:rsidP="00AC3521">
            <w:pPr>
              <w:autoSpaceDE w:val="0"/>
              <w:autoSpaceDN w:val="0"/>
              <w:adjustRightInd w:val="0"/>
              <w:spacing w:after="0" w:line="240" w:lineRule="auto"/>
              <w:jc w:val="both"/>
              <w:rPr>
                <w:rFonts w:cs="AGaramond"/>
                <w:color w:val="211D1E"/>
                <w:sz w:val="18"/>
                <w:szCs w:val="20"/>
              </w:rPr>
            </w:pPr>
          </w:p>
        </w:tc>
        <w:tc>
          <w:tcPr>
            <w:tcW w:w="720" w:type="dxa"/>
          </w:tcPr>
          <w:p w14:paraId="65BAC98E" w14:textId="77777777" w:rsidR="00AC3521" w:rsidRPr="00D85A02" w:rsidRDefault="00777B9A"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49D34538" w14:textId="77777777" w:rsidR="00AC3521" w:rsidRPr="00D85A02" w:rsidRDefault="00E90530"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4913601E"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075B3286"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DE00C0" w:rsidRPr="00D85A02" w14:paraId="6859174A" w14:textId="77777777" w:rsidTr="00D85A02">
        <w:tc>
          <w:tcPr>
            <w:tcW w:w="2808" w:type="dxa"/>
            <w:vMerge w:val="restart"/>
            <w:shd w:val="clear" w:color="auto" w:fill="FEC923"/>
            <w:vAlign w:val="center"/>
          </w:tcPr>
          <w:p w14:paraId="3A864D58" w14:textId="77777777" w:rsidR="00DE00C0" w:rsidRPr="00D85A02" w:rsidRDefault="00DE00C0" w:rsidP="00D85A02">
            <w:pPr>
              <w:autoSpaceDE w:val="0"/>
              <w:autoSpaceDN w:val="0"/>
              <w:adjustRightInd w:val="0"/>
              <w:spacing w:after="0" w:line="240" w:lineRule="auto"/>
              <w:rPr>
                <w:rFonts w:cs="AGaramond"/>
                <w:color w:val="211D1E"/>
                <w:sz w:val="18"/>
                <w:szCs w:val="20"/>
              </w:rPr>
            </w:pPr>
            <w:r w:rsidRPr="00D85A02">
              <w:rPr>
                <w:rFonts w:cs="AGaramond"/>
                <w:color w:val="211D1E"/>
                <w:sz w:val="18"/>
                <w:szCs w:val="20"/>
              </w:rPr>
              <w:t>Drug Law Violations</w:t>
            </w:r>
          </w:p>
        </w:tc>
        <w:tc>
          <w:tcPr>
            <w:tcW w:w="720" w:type="dxa"/>
          </w:tcPr>
          <w:p w14:paraId="4D51FE76" w14:textId="77777777" w:rsidR="00DE00C0" w:rsidRPr="00D85A02" w:rsidRDefault="00AC3521" w:rsidP="00D85A02">
            <w:pPr>
              <w:autoSpaceDE w:val="0"/>
              <w:autoSpaceDN w:val="0"/>
              <w:adjustRightInd w:val="0"/>
              <w:spacing w:after="0" w:line="240" w:lineRule="auto"/>
              <w:jc w:val="both"/>
              <w:rPr>
                <w:rFonts w:cs="AGaramond"/>
                <w:color w:val="211D1E"/>
                <w:sz w:val="18"/>
                <w:szCs w:val="20"/>
              </w:rPr>
            </w:pPr>
            <w:r>
              <w:rPr>
                <w:rFonts w:cs="AGaramond"/>
                <w:color w:val="211D1E"/>
                <w:sz w:val="18"/>
                <w:szCs w:val="20"/>
              </w:rPr>
              <w:t>20</w:t>
            </w:r>
            <w:r w:rsidR="00777B9A">
              <w:rPr>
                <w:rFonts w:cs="AGaramond"/>
                <w:color w:val="211D1E"/>
                <w:sz w:val="18"/>
                <w:szCs w:val="20"/>
              </w:rPr>
              <w:t>21</w:t>
            </w:r>
          </w:p>
        </w:tc>
        <w:tc>
          <w:tcPr>
            <w:tcW w:w="1260" w:type="dxa"/>
          </w:tcPr>
          <w:p w14:paraId="5D9BD85F" w14:textId="77777777" w:rsidR="00DE00C0" w:rsidRPr="00D85A02" w:rsidRDefault="00AC3521" w:rsidP="00DE00C0">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3EC896BE" w14:textId="77777777" w:rsidR="00DE00C0" w:rsidRPr="00D85A02" w:rsidRDefault="00AC3521" w:rsidP="00DE00C0">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304BD5E2" w14:textId="77777777" w:rsidR="00DE00C0" w:rsidRPr="00D85A02" w:rsidRDefault="00AC3521" w:rsidP="00DE00C0">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AC3521" w:rsidRPr="00D85A02" w14:paraId="2E36C462" w14:textId="77777777" w:rsidTr="00D85A02">
        <w:tc>
          <w:tcPr>
            <w:tcW w:w="2808" w:type="dxa"/>
            <w:vMerge/>
            <w:shd w:val="clear" w:color="auto" w:fill="FEC923"/>
          </w:tcPr>
          <w:p w14:paraId="3CDF6A11" w14:textId="77777777" w:rsidR="00AC3521" w:rsidRPr="00D85A02" w:rsidRDefault="00AC3521" w:rsidP="00AC3521">
            <w:pPr>
              <w:autoSpaceDE w:val="0"/>
              <w:autoSpaceDN w:val="0"/>
              <w:adjustRightInd w:val="0"/>
              <w:spacing w:after="0" w:line="240" w:lineRule="auto"/>
              <w:jc w:val="both"/>
              <w:rPr>
                <w:rFonts w:cs="AGaramond"/>
                <w:color w:val="211D1E"/>
                <w:sz w:val="18"/>
                <w:szCs w:val="20"/>
              </w:rPr>
            </w:pPr>
          </w:p>
        </w:tc>
        <w:tc>
          <w:tcPr>
            <w:tcW w:w="720" w:type="dxa"/>
          </w:tcPr>
          <w:p w14:paraId="61F4F580" w14:textId="77777777" w:rsidR="00AC3521" w:rsidRPr="00D85A02" w:rsidRDefault="00777B9A"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0D7B1BDA" w14:textId="77777777" w:rsidR="00AC3521" w:rsidRPr="00D85A02" w:rsidRDefault="00A64DB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46E82055"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522D482D"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AC3521" w:rsidRPr="00D85A02" w14:paraId="30CCD5BC" w14:textId="77777777" w:rsidTr="00D85A02">
        <w:tc>
          <w:tcPr>
            <w:tcW w:w="2808" w:type="dxa"/>
            <w:vMerge/>
            <w:shd w:val="clear" w:color="auto" w:fill="FEC923"/>
          </w:tcPr>
          <w:p w14:paraId="0618BBDF" w14:textId="77777777" w:rsidR="00AC3521" w:rsidRPr="00D85A02" w:rsidRDefault="00AC3521" w:rsidP="00AC3521">
            <w:pPr>
              <w:autoSpaceDE w:val="0"/>
              <w:autoSpaceDN w:val="0"/>
              <w:adjustRightInd w:val="0"/>
              <w:spacing w:after="0" w:line="240" w:lineRule="auto"/>
              <w:jc w:val="both"/>
              <w:rPr>
                <w:rFonts w:cs="AGaramond"/>
                <w:color w:val="211D1E"/>
                <w:sz w:val="18"/>
                <w:szCs w:val="20"/>
              </w:rPr>
            </w:pPr>
          </w:p>
        </w:tc>
        <w:tc>
          <w:tcPr>
            <w:tcW w:w="720" w:type="dxa"/>
          </w:tcPr>
          <w:p w14:paraId="7DEC0C6F" w14:textId="77777777" w:rsidR="00AC3521" w:rsidRPr="00D85A02" w:rsidRDefault="00777B9A"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63A607E4" w14:textId="77777777" w:rsidR="00AC3521" w:rsidRPr="00D85A02" w:rsidRDefault="00B34A9F"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7389A28C"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022DC435"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DE00C0" w:rsidRPr="00D85A02" w14:paraId="3829DAE9" w14:textId="77777777" w:rsidTr="00D85A02">
        <w:tc>
          <w:tcPr>
            <w:tcW w:w="2808" w:type="dxa"/>
            <w:vMerge w:val="restart"/>
            <w:shd w:val="clear" w:color="auto" w:fill="FEC923"/>
            <w:vAlign w:val="center"/>
          </w:tcPr>
          <w:p w14:paraId="3D3054C8" w14:textId="77777777" w:rsidR="00DE00C0" w:rsidRPr="00D85A02" w:rsidRDefault="00DE00C0" w:rsidP="00D85A02">
            <w:pPr>
              <w:autoSpaceDE w:val="0"/>
              <w:autoSpaceDN w:val="0"/>
              <w:adjustRightInd w:val="0"/>
              <w:spacing w:after="0" w:line="240" w:lineRule="auto"/>
              <w:rPr>
                <w:rFonts w:cs="AGaramond"/>
                <w:color w:val="211D1E"/>
                <w:sz w:val="18"/>
                <w:szCs w:val="20"/>
              </w:rPr>
            </w:pPr>
            <w:r w:rsidRPr="00D85A02">
              <w:rPr>
                <w:rFonts w:cs="AGaramond"/>
                <w:color w:val="211D1E"/>
                <w:sz w:val="18"/>
                <w:szCs w:val="20"/>
              </w:rPr>
              <w:t>Weapons Law Violations</w:t>
            </w:r>
          </w:p>
        </w:tc>
        <w:tc>
          <w:tcPr>
            <w:tcW w:w="720" w:type="dxa"/>
          </w:tcPr>
          <w:p w14:paraId="02315214" w14:textId="77777777" w:rsidR="00DE00C0" w:rsidRPr="00D85A02" w:rsidRDefault="00777B9A" w:rsidP="00D85A02">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39267F71" w14:textId="77777777" w:rsidR="00DE00C0" w:rsidRPr="00D85A02" w:rsidRDefault="00690A36" w:rsidP="00DE00C0">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14F3D20B" w14:textId="77777777" w:rsidR="00DE00C0" w:rsidRPr="00D85A02" w:rsidRDefault="00AC3521" w:rsidP="00DE00C0">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68CDBF1E" w14:textId="77777777" w:rsidR="00DE00C0" w:rsidRPr="00D85A02" w:rsidRDefault="00AC3521" w:rsidP="00DE00C0">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AC3521" w:rsidRPr="00D85A02" w14:paraId="375C0DD4" w14:textId="77777777" w:rsidTr="00D85A02">
        <w:tc>
          <w:tcPr>
            <w:tcW w:w="2808" w:type="dxa"/>
            <w:vMerge/>
            <w:shd w:val="clear" w:color="auto" w:fill="FEC923"/>
          </w:tcPr>
          <w:p w14:paraId="38BFDD89" w14:textId="77777777" w:rsidR="00AC3521" w:rsidRPr="00D85A02" w:rsidRDefault="00AC3521" w:rsidP="00AC3521">
            <w:pPr>
              <w:autoSpaceDE w:val="0"/>
              <w:autoSpaceDN w:val="0"/>
              <w:adjustRightInd w:val="0"/>
              <w:spacing w:after="0" w:line="240" w:lineRule="auto"/>
              <w:jc w:val="both"/>
              <w:rPr>
                <w:rFonts w:cs="AGaramond"/>
                <w:color w:val="211D1E"/>
                <w:sz w:val="18"/>
                <w:szCs w:val="20"/>
              </w:rPr>
            </w:pPr>
          </w:p>
        </w:tc>
        <w:tc>
          <w:tcPr>
            <w:tcW w:w="720" w:type="dxa"/>
          </w:tcPr>
          <w:p w14:paraId="33A28FC9" w14:textId="77777777" w:rsidR="00AC3521" w:rsidRPr="00D85A02" w:rsidRDefault="00777B9A"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7E72E2A4" w14:textId="77777777" w:rsidR="00AC3521" w:rsidRPr="00D85A02" w:rsidRDefault="004D529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186D9881"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3F804822"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AC3521" w:rsidRPr="00D85A02" w14:paraId="3C2E8D8C" w14:textId="77777777" w:rsidTr="00D85A02">
        <w:tc>
          <w:tcPr>
            <w:tcW w:w="2808" w:type="dxa"/>
            <w:vMerge/>
            <w:shd w:val="clear" w:color="auto" w:fill="FEC923"/>
          </w:tcPr>
          <w:p w14:paraId="618B50CF" w14:textId="77777777" w:rsidR="00AC3521" w:rsidRPr="00D85A02" w:rsidRDefault="00AC3521" w:rsidP="00AC3521">
            <w:pPr>
              <w:autoSpaceDE w:val="0"/>
              <w:autoSpaceDN w:val="0"/>
              <w:adjustRightInd w:val="0"/>
              <w:spacing w:after="0" w:line="240" w:lineRule="auto"/>
              <w:jc w:val="both"/>
              <w:rPr>
                <w:rFonts w:cs="AGaramond"/>
                <w:color w:val="211D1E"/>
                <w:sz w:val="18"/>
                <w:szCs w:val="20"/>
              </w:rPr>
            </w:pPr>
          </w:p>
        </w:tc>
        <w:tc>
          <w:tcPr>
            <w:tcW w:w="720" w:type="dxa"/>
          </w:tcPr>
          <w:p w14:paraId="38A80A63" w14:textId="77777777" w:rsidR="00AC3521" w:rsidRPr="00D85A02" w:rsidRDefault="00777B9A"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21A3551A" w14:textId="77777777" w:rsidR="00AC3521" w:rsidRPr="00D85A02" w:rsidRDefault="00777B9A"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120497D2"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554110CE"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596792" w:rsidRPr="00D85A02" w14:paraId="4B397899" w14:textId="77777777" w:rsidTr="00586034">
        <w:tc>
          <w:tcPr>
            <w:tcW w:w="8586" w:type="dxa"/>
            <w:gridSpan w:val="5"/>
            <w:shd w:val="clear" w:color="auto" w:fill="2E74B5"/>
            <w:vAlign w:val="center"/>
          </w:tcPr>
          <w:p w14:paraId="60F8FE1D" w14:textId="77777777" w:rsidR="00596792" w:rsidRPr="00D85A02" w:rsidRDefault="00596792" w:rsidP="00DE00C0">
            <w:pPr>
              <w:autoSpaceDE w:val="0"/>
              <w:autoSpaceDN w:val="0"/>
              <w:adjustRightInd w:val="0"/>
              <w:spacing w:after="0" w:line="240" w:lineRule="auto"/>
              <w:jc w:val="center"/>
              <w:rPr>
                <w:rFonts w:cs="AGaramond"/>
                <w:b/>
                <w:color w:val="FFFFFF"/>
                <w:sz w:val="20"/>
                <w:szCs w:val="20"/>
              </w:rPr>
            </w:pPr>
            <w:r w:rsidRPr="00D85A02">
              <w:rPr>
                <w:rFonts w:cs="AGaramond"/>
                <w:b/>
                <w:color w:val="FFFFFF"/>
                <w:sz w:val="24"/>
                <w:szCs w:val="20"/>
              </w:rPr>
              <w:t>DISCIPLINARY REFERRALS</w:t>
            </w:r>
          </w:p>
        </w:tc>
      </w:tr>
      <w:tr w:rsidR="00DE00C0" w:rsidRPr="00D85A02" w14:paraId="3161C9E7" w14:textId="77777777" w:rsidTr="00D85A02">
        <w:tc>
          <w:tcPr>
            <w:tcW w:w="2808" w:type="dxa"/>
            <w:vMerge w:val="restart"/>
            <w:shd w:val="clear" w:color="auto" w:fill="FEC923"/>
            <w:vAlign w:val="center"/>
          </w:tcPr>
          <w:p w14:paraId="76D46C28" w14:textId="77777777" w:rsidR="00DE00C0" w:rsidRPr="00D85A02" w:rsidRDefault="00DE00C0" w:rsidP="00D85A02">
            <w:pPr>
              <w:autoSpaceDE w:val="0"/>
              <w:autoSpaceDN w:val="0"/>
              <w:adjustRightInd w:val="0"/>
              <w:spacing w:after="0" w:line="240" w:lineRule="auto"/>
              <w:rPr>
                <w:rFonts w:cs="AGaramond"/>
                <w:color w:val="211D1E"/>
                <w:sz w:val="18"/>
                <w:szCs w:val="20"/>
              </w:rPr>
            </w:pPr>
            <w:r w:rsidRPr="00D85A02">
              <w:rPr>
                <w:rFonts w:cs="AGaramond"/>
                <w:color w:val="211D1E"/>
                <w:sz w:val="18"/>
                <w:szCs w:val="20"/>
              </w:rPr>
              <w:t>Liquor Law Violations</w:t>
            </w:r>
          </w:p>
        </w:tc>
        <w:tc>
          <w:tcPr>
            <w:tcW w:w="720" w:type="dxa"/>
          </w:tcPr>
          <w:p w14:paraId="4E462DEC" w14:textId="77777777" w:rsidR="00DE00C0"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755C8615" w14:textId="77777777" w:rsidR="00DE00C0" w:rsidRPr="00D85A02" w:rsidRDefault="00DE00C0" w:rsidP="00DE00C0">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7990BB2D" w14:textId="77777777" w:rsidR="00DE00C0" w:rsidRPr="00D85A02" w:rsidRDefault="00DE00C0" w:rsidP="00DE00C0">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4069AEC0" w14:textId="77777777" w:rsidR="00DE00C0" w:rsidRPr="00D85A02" w:rsidRDefault="00DE00C0" w:rsidP="00DE00C0">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DE00C0" w:rsidRPr="00D85A02" w14:paraId="46B97BE5" w14:textId="77777777" w:rsidTr="00D85A02">
        <w:tc>
          <w:tcPr>
            <w:tcW w:w="2808" w:type="dxa"/>
            <w:vMerge/>
            <w:shd w:val="clear" w:color="auto" w:fill="FEC923"/>
          </w:tcPr>
          <w:p w14:paraId="0F8B67B5" w14:textId="77777777" w:rsidR="00DE00C0" w:rsidRPr="00D85A02" w:rsidRDefault="00DE00C0" w:rsidP="00D85A02">
            <w:pPr>
              <w:autoSpaceDE w:val="0"/>
              <w:autoSpaceDN w:val="0"/>
              <w:adjustRightInd w:val="0"/>
              <w:spacing w:after="0" w:line="240" w:lineRule="auto"/>
              <w:rPr>
                <w:rFonts w:cs="AGaramond"/>
                <w:color w:val="211D1E"/>
                <w:sz w:val="18"/>
                <w:szCs w:val="20"/>
              </w:rPr>
            </w:pPr>
          </w:p>
        </w:tc>
        <w:tc>
          <w:tcPr>
            <w:tcW w:w="720" w:type="dxa"/>
          </w:tcPr>
          <w:p w14:paraId="7216347C" w14:textId="77777777" w:rsidR="00DE00C0"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58E87FEB" w14:textId="77777777" w:rsidR="00DE00C0" w:rsidRPr="00D85A02" w:rsidRDefault="00DE00C0" w:rsidP="00DE00C0">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6A803269" w14:textId="77777777" w:rsidR="00DE00C0" w:rsidRPr="00D85A02" w:rsidRDefault="00DE00C0" w:rsidP="00DE00C0">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531AD064" w14:textId="77777777" w:rsidR="00DE00C0" w:rsidRPr="00D85A02" w:rsidRDefault="00DE00C0" w:rsidP="00DE00C0">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DE00C0" w:rsidRPr="00D85A02" w14:paraId="7CC99F3C" w14:textId="77777777" w:rsidTr="00D85A02">
        <w:tc>
          <w:tcPr>
            <w:tcW w:w="2808" w:type="dxa"/>
            <w:vMerge/>
            <w:shd w:val="clear" w:color="auto" w:fill="FEC923"/>
          </w:tcPr>
          <w:p w14:paraId="54D2EBCA" w14:textId="77777777" w:rsidR="00DE00C0" w:rsidRPr="00D85A02" w:rsidRDefault="00DE00C0" w:rsidP="00D85A02">
            <w:pPr>
              <w:autoSpaceDE w:val="0"/>
              <w:autoSpaceDN w:val="0"/>
              <w:adjustRightInd w:val="0"/>
              <w:spacing w:after="0" w:line="240" w:lineRule="auto"/>
              <w:rPr>
                <w:rFonts w:cs="AGaramond"/>
                <w:color w:val="211D1E"/>
                <w:sz w:val="18"/>
                <w:szCs w:val="20"/>
              </w:rPr>
            </w:pPr>
          </w:p>
        </w:tc>
        <w:tc>
          <w:tcPr>
            <w:tcW w:w="720" w:type="dxa"/>
          </w:tcPr>
          <w:p w14:paraId="3AAC77EE" w14:textId="77777777" w:rsidR="00DE00C0" w:rsidRPr="00D85A02" w:rsidRDefault="00DE00C0" w:rsidP="00AC3521">
            <w:pPr>
              <w:autoSpaceDE w:val="0"/>
              <w:autoSpaceDN w:val="0"/>
              <w:adjustRightInd w:val="0"/>
              <w:spacing w:after="0" w:line="240" w:lineRule="auto"/>
              <w:jc w:val="both"/>
              <w:rPr>
                <w:rFonts w:cs="AGaramond"/>
                <w:color w:val="211D1E"/>
                <w:sz w:val="18"/>
                <w:szCs w:val="20"/>
              </w:rPr>
            </w:pPr>
            <w:r w:rsidRPr="00D85A02">
              <w:rPr>
                <w:rFonts w:cs="AGaramond"/>
                <w:color w:val="211D1E"/>
                <w:sz w:val="18"/>
                <w:szCs w:val="20"/>
              </w:rPr>
              <w:t>201</w:t>
            </w:r>
            <w:r w:rsidR="0052410E">
              <w:rPr>
                <w:rFonts w:cs="AGaramond"/>
                <w:color w:val="211D1E"/>
                <w:sz w:val="18"/>
                <w:szCs w:val="20"/>
              </w:rPr>
              <w:t>9</w:t>
            </w:r>
          </w:p>
        </w:tc>
        <w:tc>
          <w:tcPr>
            <w:tcW w:w="1260" w:type="dxa"/>
          </w:tcPr>
          <w:p w14:paraId="0581AD3F" w14:textId="77777777" w:rsidR="00DE00C0" w:rsidRPr="00D85A02" w:rsidRDefault="00DE00C0" w:rsidP="00DE00C0">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5ADFFDD0" w14:textId="77777777" w:rsidR="00DE00C0" w:rsidRPr="00D85A02" w:rsidRDefault="00DE00C0" w:rsidP="00DE00C0">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5E18E9AE" w14:textId="77777777" w:rsidR="00DE00C0" w:rsidRPr="00D85A02" w:rsidRDefault="00DE00C0" w:rsidP="00DE00C0">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AC3521" w:rsidRPr="00D85A02" w14:paraId="0A73B0F0" w14:textId="77777777" w:rsidTr="00D85A02">
        <w:tc>
          <w:tcPr>
            <w:tcW w:w="2808" w:type="dxa"/>
            <w:vMerge w:val="restart"/>
            <w:shd w:val="clear" w:color="auto" w:fill="FEC923"/>
            <w:vAlign w:val="center"/>
          </w:tcPr>
          <w:p w14:paraId="5DEEB7A2" w14:textId="77777777" w:rsidR="00AC3521" w:rsidRPr="00D85A02" w:rsidRDefault="00AC3521" w:rsidP="00AC3521">
            <w:pPr>
              <w:autoSpaceDE w:val="0"/>
              <w:autoSpaceDN w:val="0"/>
              <w:adjustRightInd w:val="0"/>
              <w:spacing w:after="0" w:line="240" w:lineRule="auto"/>
              <w:rPr>
                <w:rFonts w:cs="AGaramond"/>
                <w:color w:val="211D1E"/>
                <w:sz w:val="18"/>
                <w:szCs w:val="20"/>
              </w:rPr>
            </w:pPr>
            <w:r w:rsidRPr="00D85A02">
              <w:rPr>
                <w:rFonts w:cs="AGaramond"/>
                <w:color w:val="211D1E"/>
                <w:sz w:val="18"/>
                <w:szCs w:val="20"/>
              </w:rPr>
              <w:t>Drug Law Violations</w:t>
            </w:r>
          </w:p>
        </w:tc>
        <w:tc>
          <w:tcPr>
            <w:tcW w:w="720" w:type="dxa"/>
          </w:tcPr>
          <w:p w14:paraId="2A079EFD" w14:textId="77777777" w:rsidR="00AC3521"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016B2149"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05E8AB0A"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49F656FB"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AC3521" w:rsidRPr="00D85A02" w14:paraId="53565650" w14:textId="77777777" w:rsidTr="00D85A02">
        <w:tc>
          <w:tcPr>
            <w:tcW w:w="2808" w:type="dxa"/>
            <w:vMerge/>
            <w:shd w:val="clear" w:color="auto" w:fill="FEC923"/>
          </w:tcPr>
          <w:p w14:paraId="1357A1EF" w14:textId="77777777" w:rsidR="00AC3521" w:rsidRPr="00D85A02" w:rsidRDefault="00AC3521" w:rsidP="00AC3521">
            <w:pPr>
              <w:autoSpaceDE w:val="0"/>
              <w:autoSpaceDN w:val="0"/>
              <w:adjustRightInd w:val="0"/>
              <w:spacing w:after="0" w:line="240" w:lineRule="auto"/>
              <w:rPr>
                <w:rFonts w:cs="AGaramond"/>
                <w:color w:val="211D1E"/>
                <w:sz w:val="18"/>
                <w:szCs w:val="20"/>
              </w:rPr>
            </w:pPr>
          </w:p>
        </w:tc>
        <w:tc>
          <w:tcPr>
            <w:tcW w:w="720" w:type="dxa"/>
          </w:tcPr>
          <w:p w14:paraId="23EC10E3" w14:textId="77777777" w:rsidR="00AC3521"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32509DBF"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59C07496"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47459448"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AC3521" w:rsidRPr="00D85A02" w14:paraId="481C3BB2" w14:textId="77777777" w:rsidTr="00D85A02">
        <w:tc>
          <w:tcPr>
            <w:tcW w:w="2808" w:type="dxa"/>
            <w:vMerge/>
            <w:shd w:val="clear" w:color="auto" w:fill="FEC923"/>
          </w:tcPr>
          <w:p w14:paraId="323A11D5" w14:textId="77777777" w:rsidR="00AC3521" w:rsidRPr="00D85A02" w:rsidRDefault="00AC3521" w:rsidP="00AC3521">
            <w:pPr>
              <w:autoSpaceDE w:val="0"/>
              <w:autoSpaceDN w:val="0"/>
              <w:adjustRightInd w:val="0"/>
              <w:spacing w:after="0" w:line="240" w:lineRule="auto"/>
              <w:rPr>
                <w:rFonts w:cs="AGaramond"/>
                <w:color w:val="211D1E"/>
                <w:sz w:val="18"/>
                <w:szCs w:val="20"/>
              </w:rPr>
            </w:pPr>
          </w:p>
        </w:tc>
        <w:tc>
          <w:tcPr>
            <w:tcW w:w="720" w:type="dxa"/>
          </w:tcPr>
          <w:p w14:paraId="78CAD8E4" w14:textId="77777777" w:rsidR="00AC3521" w:rsidRPr="00D85A02" w:rsidRDefault="00AC3521" w:rsidP="00AC3521">
            <w:pPr>
              <w:autoSpaceDE w:val="0"/>
              <w:autoSpaceDN w:val="0"/>
              <w:adjustRightInd w:val="0"/>
              <w:spacing w:after="0" w:line="240" w:lineRule="auto"/>
              <w:jc w:val="both"/>
              <w:rPr>
                <w:rFonts w:cs="AGaramond"/>
                <w:color w:val="211D1E"/>
                <w:sz w:val="18"/>
                <w:szCs w:val="20"/>
              </w:rPr>
            </w:pPr>
            <w:r w:rsidRPr="00D85A02">
              <w:rPr>
                <w:rFonts w:cs="AGaramond"/>
                <w:color w:val="211D1E"/>
                <w:sz w:val="18"/>
                <w:szCs w:val="20"/>
              </w:rPr>
              <w:t>201</w:t>
            </w:r>
            <w:r w:rsidR="0052410E">
              <w:rPr>
                <w:rFonts w:cs="AGaramond"/>
                <w:color w:val="211D1E"/>
                <w:sz w:val="18"/>
                <w:szCs w:val="20"/>
              </w:rPr>
              <w:t>9</w:t>
            </w:r>
          </w:p>
        </w:tc>
        <w:tc>
          <w:tcPr>
            <w:tcW w:w="1260" w:type="dxa"/>
          </w:tcPr>
          <w:p w14:paraId="18EF8BBB"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38D043CD"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28C5D229"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AC3521" w:rsidRPr="00D85A02" w14:paraId="268C9802" w14:textId="77777777" w:rsidTr="00D85A02">
        <w:tc>
          <w:tcPr>
            <w:tcW w:w="2808" w:type="dxa"/>
            <w:vMerge w:val="restart"/>
            <w:shd w:val="clear" w:color="auto" w:fill="FEC923"/>
            <w:vAlign w:val="center"/>
          </w:tcPr>
          <w:p w14:paraId="7E2AFC78" w14:textId="77777777" w:rsidR="00AC3521" w:rsidRPr="00D85A02" w:rsidRDefault="00AC3521" w:rsidP="00AC3521">
            <w:pPr>
              <w:autoSpaceDE w:val="0"/>
              <w:autoSpaceDN w:val="0"/>
              <w:adjustRightInd w:val="0"/>
              <w:spacing w:after="0" w:line="240" w:lineRule="auto"/>
              <w:rPr>
                <w:rFonts w:cs="AGaramond"/>
                <w:color w:val="211D1E"/>
                <w:sz w:val="18"/>
                <w:szCs w:val="20"/>
              </w:rPr>
            </w:pPr>
            <w:r w:rsidRPr="00D85A02">
              <w:rPr>
                <w:rFonts w:cs="AGaramond"/>
                <w:color w:val="211D1E"/>
                <w:sz w:val="18"/>
                <w:szCs w:val="20"/>
              </w:rPr>
              <w:t>Weapons Law Violations</w:t>
            </w:r>
          </w:p>
        </w:tc>
        <w:tc>
          <w:tcPr>
            <w:tcW w:w="720" w:type="dxa"/>
          </w:tcPr>
          <w:p w14:paraId="52247B82" w14:textId="77777777" w:rsidR="00AC3521"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5CA30410" w14:textId="77777777" w:rsidR="00AC3521" w:rsidRPr="00D85A02" w:rsidRDefault="00690A36"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74DFD1D8"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49824B39"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AC3521" w:rsidRPr="00D85A02" w14:paraId="34FD7956" w14:textId="77777777" w:rsidTr="00D85A02">
        <w:tc>
          <w:tcPr>
            <w:tcW w:w="2808" w:type="dxa"/>
            <w:vMerge/>
            <w:shd w:val="clear" w:color="auto" w:fill="FEC923"/>
            <w:vAlign w:val="center"/>
          </w:tcPr>
          <w:p w14:paraId="7AB05772" w14:textId="77777777" w:rsidR="00AC3521" w:rsidRPr="00D85A02" w:rsidRDefault="00AC3521" w:rsidP="00AC3521">
            <w:pPr>
              <w:autoSpaceDE w:val="0"/>
              <w:autoSpaceDN w:val="0"/>
              <w:adjustRightInd w:val="0"/>
              <w:spacing w:after="0" w:line="240" w:lineRule="auto"/>
              <w:rPr>
                <w:rFonts w:cs="AGaramond"/>
                <w:color w:val="211D1E"/>
                <w:sz w:val="18"/>
                <w:szCs w:val="20"/>
              </w:rPr>
            </w:pPr>
          </w:p>
        </w:tc>
        <w:tc>
          <w:tcPr>
            <w:tcW w:w="720" w:type="dxa"/>
          </w:tcPr>
          <w:p w14:paraId="5A179EA2" w14:textId="77777777" w:rsidR="00AC3521"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572D8E2F" w14:textId="77777777" w:rsidR="00AC3521" w:rsidRPr="00D85A02" w:rsidRDefault="004D529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09B4790B"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6B9457E9"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AC3521" w:rsidRPr="00D85A02" w14:paraId="0721B10D" w14:textId="77777777" w:rsidTr="00D85A02">
        <w:tc>
          <w:tcPr>
            <w:tcW w:w="2808" w:type="dxa"/>
            <w:vMerge/>
            <w:shd w:val="clear" w:color="auto" w:fill="FEC923"/>
            <w:vAlign w:val="center"/>
          </w:tcPr>
          <w:p w14:paraId="7B249D19" w14:textId="77777777" w:rsidR="00AC3521" w:rsidRPr="00D85A02" w:rsidRDefault="00AC3521" w:rsidP="00AC3521">
            <w:pPr>
              <w:autoSpaceDE w:val="0"/>
              <w:autoSpaceDN w:val="0"/>
              <w:adjustRightInd w:val="0"/>
              <w:spacing w:after="0" w:line="240" w:lineRule="auto"/>
              <w:rPr>
                <w:rFonts w:cs="AGaramond"/>
                <w:color w:val="211D1E"/>
                <w:sz w:val="18"/>
                <w:szCs w:val="20"/>
              </w:rPr>
            </w:pPr>
          </w:p>
        </w:tc>
        <w:tc>
          <w:tcPr>
            <w:tcW w:w="720" w:type="dxa"/>
          </w:tcPr>
          <w:p w14:paraId="46ABC583" w14:textId="77777777" w:rsidR="00AC3521" w:rsidRPr="00D85A02" w:rsidRDefault="00AC3521" w:rsidP="00AC3521">
            <w:pPr>
              <w:autoSpaceDE w:val="0"/>
              <w:autoSpaceDN w:val="0"/>
              <w:adjustRightInd w:val="0"/>
              <w:spacing w:after="0" w:line="240" w:lineRule="auto"/>
              <w:jc w:val="both"/>
              <w:rPr>
                <w:rFonts w:cs="AGaramond"/>
                <w:color w:val="211D1E"/>
                <w:sz w:val="18"/>
                <w:szCs w:val="20"/>
              </w:rPr>
            </w:pPr>
            <w:r w:rsidRPr="00D85A02">
              <w:rPr>
                <w:rFonts w:cs="AGaramond"/>
                <w:color w:val="211D1E"/>
                <w:sz w:val="18"/>
                <w:szCs w:val="20"/>
              </w:rPr>
              <w:t>201</w:t>
            </w:r>
            <w:r w:rsidR="0052410E">
              <w:rPr>
                <w:rFonts w:cs="AGaramond"/>
                <w:color w:val="211D1E"/>
                <w:sz w:val="18"/>
                <w:szCs w:val="20"/>
              </w:rPr>
              <w:t>9</w:t>
            </w:r>
          </w:p>
        </w:tc>
        <w:tc>
          <w:tcPr>
            <w:tcW w:w="1260" w:type="dxa"/>
          </w:tcPr>
          <w:p w14:paraId="46C50F20" w14:textId="77777777" w:rsidR="00AC3521" w:rsidRPr="00D85A02" w:rsidRDefault="008A452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10E224FB"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4EB1694E"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bl>
    <w:p w14:paraId="3291FFCA" w14:textId="77777777" w:rsidR="003E12A2" w:rsidRDefault="00902A7D" w:rsidP="00D85A02">
      <w:pPr>
        <w:autoSpaceDE w:val="0"/>
        <w:autoSpaceDN w:val="0"/>
        <w:adjustRightInd w:val="0"/>
        <w:spacing w:after="0" w:line="240" w:lineRule="auto"/>
        <w:rPr>
          <w:rStyle w:val="Heading2Char"/>
          <w:rFonts w:eastAsia="Calibri"/>
          <w:lang w:val="en-US"/>
        </w:rPr>
      </w:pPr>
      <w:r>
        <w:rPr>
          <w:rFonts w:cs="AGaramond"/>
          <w:color w:val="211D1E"/>
          <w:sz w:val="20"/>
          <w:szCs w:val="20"/>
        </w:rPr>
        <w:t>No Hate Crimes were reported for years 201</w:t>
      </w:r>
      <w:r w:rsidR="0052410E">
        <w:rPr>
          <w:rFonts w:cs="AGaramond"/>
          <w:color w:val="211D1E"/>
          <w:sz w:val="20"/>
          <w:szCs w:val="20"/>
        </w:rPr>
        <w:t>9, 2020, and 2021</w:t>
      </w:r>
      <w:r>
        <w:rPr>
          <w:rFonts w:cs="AGaramond"/>
          <w:color w:val="211D1E"/>
          <w:sz w:val="20"/>
          <w:szCs w:val="20"/>
        </w:rPr>
        <w:t>.</w:t>
      </w:r>
      <w:r w:rsidR="009812EB">
        <w:rPr>
          <w:rFonts w:cs="AGaramond"/>
          <w:color w:val="211D1E"/>
          <w:sz w:val="20"/>
          <w:szCs w:val="20"/>
        </w:rPr>
        <w:br w:type="page"/>
      </w:r>
      <w:r w:rsidR="002E3BB6">
        <w:rPr>
          <w:rStyle w:val="Heading2Char"/>
          <w:rFonts w:eastAsia="Calibri"/>
          <w:lang w:val="en-US"/>
        </w:rPr>
        <w:lastRenderedPageBreak/>
        <w:t>Satellite Locations</w:t>
      </w:r>
      <w:r w:rsidR="003E12A2">
        <w:rPr>
          <w:rStyle w:val="Heading2Char"/>
          <w:rFonts w:eastAsia="Calibri"/>
          <w:lang w:val="en-US"/>
        </w:rPr>
        <w:t>, (West</w:t>
      </w:r>
      <w:r w:rsidR="002E3BB6">
        <w:rPr>
          <w:rStyle w:val="Heading2Char"/>
          <w:rFonts w:eastAsia="Calibri"/>
          <w:lang w:val="en-US"/>
        </w:rPr>
        <w:t xml:space="preserve"> Park </w:t>
      </w:r>
      <w:r w:rsidR="009F5263">
        <w:rPr>
          <w:rStyle w:val="Heading2Char"/>
          <w:rFonts w:eastAsia="Calibri"/>
          <w:lang w:val="en-US"/>
        </w:rPr>
        <w:t>–</w:t>
      </w:r>
      <w:r w:rsidR="002E3BB6">
        <w:rPr>
          <w:rStyle w:val="Heading2Char"/>
          <w:rFonts w:eastAsia="Calibri"/>
          <w:lang w:val="en-US"/>
        </w:rPr>
        <w:t xml:space="preserve"> Warsaw</w:t>
      </w:r>
      <w:r w:rsidR="009F5263">
        <w:rPr>
          <w:rStyle w:val="Heading2Char"/>
          <w:rFonts w:eastAsia="Calibri"/>
          <w:lang w:val="en-US"/>
        </w:rPr>
        <w:t xml:space="preserve">, Rose </w:t>
      </w:r>
      <w:r w:rsidR="003E12A2">
        <w:rPr>
          <w:rStyle w:val="Heading2Char"/>
          <w:rFonts w:eastAsia="Calibri"/>
          <w:lang w:val="en-US"/>
        </w:rPr>
        <w:t>Hill Library, Rose Hill Magnolia School, Head Start Faison</w:t>
      </w:r>
    </w:p>
    <w:p w14:paraId="260EA779" w14:textId="77777777" w:rsidR="00902A7D" w:rsidRDefault="003E12A2" w:rsidP="00D85A02">
      <w:pPr>
        <w:autoSpaceDE w:val="0"/>
        <w:autoSpaceDN w:val="0"/>
        <w:adjustRightInd w:val="0"/>
        <w:spacing w:after="0" w:line="240" w:lineRule="auto"/>
        <w:rPr>
          <w:rStyle w:val="Heading2Char"/>
          <w:rFonts w:eastAsia="Calibri"/>
          <w:lang w:val="en-US"/>
        </w:rPr>
      </w:pPr>
      <w:r>
        <w:rPr>
          <w:rStyle w:val="Heading2Char"/>
          <w:rFonts w:eastAsia="Calibri"/>
          <w:lang w:val="en-US"/>
        </w:rPr>
        <w:t>, Warsaw Taking care of me.</w:t>
      </w:r>
      <w:r w:rsidR="009F5263">
        <w:rPr>
          <w:rStyle w:val="Heading2Char"/>
          <w:rFonts w:eastAsia="Calibri"/>
          <w:lang w:val="en-US"/>
        </w:rPr>
        <w:t>)</w:t>
      </w:r>
    </w:p>
    <w:p w14:paraId="1B3BA48D" w14:textId="77777777" w:rsidR="00236FFB" w:rsidRPr="003771B8" w:rsidRDefault="00236FFB" w:rsidP="00D85A02">
      <w:pPr>
        <w:autoSpaceDE w:val="0"/>
        <w:autoSpaceDN w:val="0"/>
        <w:adjustRightInd w:val="0"/>
        <w:spacing w:after="0" w:line="240" w:lineRule="auto"/>
        <w:rPr>
          <w:rFonts w:cs="AGaramond"/>
          <w:b/>
          <w:color w:val="211D1E"/>
          <w:sz w:val="24"/>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7"/>
        <w:gridCol w:w="851"/>
        <w:gridCol w:w="1260"/>
        <w:gridCol w:w="1980"/>
        <w:gridCol w:w="1818"/>
      </w:tblGrid>
      <w:tr w:rsidR="00DE00C0" w:rsidRPr="00D85A02" w14:paraId="17B98D89" w14:textId="77777777" w:rsidTr="00F73C0D">
        <w:tc>
          <w:tcPr>
            <w:tcW w:w="2677" w:type="dxa"/>
            <w:tcBorders>
              <w:top w:val="single" w:sz="4" w:space="0" w:color="auto"/>
              <w:left w:val="single" w:sz="4" w:space="0" w:color="auto"/>
              <w:bottom w:val="single" w:sz="4" w:space="0" w:color="auto"/>
              <w:right w:val="nil"/>
            </w:tcBorders>
            <w:shd w:val="clear" w:color="auto" w:fill="2E74B5"/>
            <w:vAlign w:val="center"/>
          </w:tcPr>
          <w:p w14:paraId="5A2475A9" w14:textId="77777777" w:rsidR="00DE00C0" w:rsidRPr="00D85A02" w:rsidRDefault="00DE00C0" w:rsidP="00D85A02">
            <w:pPr>
              <w:autoSpaceDE w:val="0"/>
              <w:autoSpaceDN w:val="0"/>
              <w:adjustRightInd w:val="0"/>
              <w:spacing w:after="0" w:line="240" w:lineRule="auto"/>
              <w:jc w:val="center"/>
              <w:rPr>
                <w:rFonts w:cs="AGaramond"/>
                <w:b/>
                <w:color w:val="FFFFFF"/>
                <w:sz w:val="20"/>
                <w:szCs w:val="20"/>
              </w:rPr>
            </w:pPr>
            <w:r w:rsidRPr="00D85A02">
              <w:rPr>
                <w:rFonts w:cs="AGaramond"/>
                <w:b/>
                <w:color w:val="FFFFFF"/>
                <w:sz w:val="20"/>
                <w:szCs w:val="20"/>
              </w:rPr>
              <w:t>OFFENSE</w:t>
            </w:r>
          </w:p>
        </w:tc>
        <w:tc>
          <w:tcPr>
            <w:tcW w:w="851" w:type="dxa"/>
            <w:tcBorders>
              <w:top w:val="single" w:sz="4" w:space="0" w:color="auto"/>
              <w:left w:val="nil"/>
              <w:bottom w:val="single" w:sz="4" w:space="0" w:color="auto"/>
              <w:right w:val="single" w:sz="4" w:space="0" w:color="auto"/>
            </w:tcBorders>
            <w:shd w:val="clear" w:color="auto" w:fill="2E74B5"/>
            <w:vAlign w:val="center"/>
          </w:tcPr>
          <w:p w14:paraId="43C2B653" w14:textId="77777777" w:rsidR="00DE00C0" w:rsidRPr="00D85A02" w:rsidRDefault="00DE00C0" w:rsidP="00D85A02">
            <w:pPr>
              <w:autoSpaceDE w:val="0"/>
              <w:autoSpaceDN w:val="0"/>
              <w:adjustRightInd w:val="0"/>
              <w:spacing w:after="0" w:line="240" w:lineRule="auto"/>
              <w:jc w:val="center"/>
              <w:rPr>
                <w:rFonts w:cs="AGaramond"/>
                <w:b/>
                <w:color w:val="FFFFFF"/>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2E74B5"/>
            <w:vAlign w:val="center"/>
          </w:tcPr>
          <w:p w14:paraId="1FD97781" w14:textId="77777777" w:rsidR="00DE00C0" w:rsidRPr="00D85A02" w:rsidRDefault="00DE00C0" w:rsidP="00D85A02">
            <w:pPr>
              <w:autoSpaceDE w:val="0"/>
              <w:autoSpaceDN w:val="0"/>
              <w:adjustRightInd w:val="0"/>
              <w:spacing w:after="0" w:line="240" w:lineRule="auto"/>
              <w:jc w:val="center"/>
              <w:rPr>
                <w:rFonts w:cs="AGaramond"/>
                <w:b/>
                <w:color w:val="FFFFFF"/>
                <w:sz w:val="20"/>
                <w:szCs w:val="20"/>
              </w:rPr>
            </w:pPr>
            <w:r w:rsidRPr="00D85A02">
              <w:rPr>
                <w:rFonts w:cs="AGaramond"/>
                <w:b/>
                <w:color w:val="FFFFFF"/>
                <w:sz w:val="20"/>
                <w:szCs w:val="20"/>
              </w:rPr>
              <w:t>ON CAMPUS</w:t>
            </w:r>
          </w:p>
        </w:tc>
        <w:tc>
          <w:tcPr>
            <w:tcW w:w="1980" w:type="dxa"/>
            <w:tcBorders>
              <w:top w:val="single" w:sz="4" w:space="0" w:color="auto"/>
              <w:left w:val="single" w:sz="4" w:space="0" w:color="auto"/>
              <w:bottom w:val="single" w:sz="4" w:space="0" w:color="auto"/>
              <w:right w:val="single" w:sz="4" w:space="0" w:color="auto"/>
            </w:tcBorders>
            <w:shd w:val="clear" w:color="auto" w:fill="2E74B5"/>
            <w:vAlign w:val="center"/>
          </w:tcPr>
          <w:p w14:paraId="74CA522C" w14:textId="77777777" w:rsidR="00DE00C0" w:rsidRPr="00D85A02" w:rsidRDefault="00DE00C0" w:rsidP="00D85A02">
            <w:pPr>
              <w:autoSpaceDE w:val="0"/>
              <w:autoSpaceDN w:val="0"/>
              <w:adjustRightInd w:val="0"/>
              <w:spacing w:after="0" w:line="240" w:lineRule="auto"/>
              <w:jc w:val="center"/>
              <w:rPr>
                <w:rFonts w:cs="AGaramond"/>
                <w:b/>
                <w:color w:val="FFFFFF"/>
                <w:sz w:val="20"/>
                <w:szCs w:val="20"/>
              </w:rPr>
            </w:pPr>
            <w:r w:rsidRPr="00D85A02">
              <w:rPr>
                <w:rFonts w:cs="AGaramond"/>
                <w:b/>
                <w:color w:val="FFFFFF"/>
                <w:sz w:val="20"/>
                <w:szCs w:val="20"/>
              </w:rPr>
              <w:t>PUBLIC PROPERTY</w:t>
            </w:r>
          </w:p>
        </w:tc>
        <w:tc>
          <w:tcPr>
            <w:tcW w:w="1818" w:type="dxa"/>
            <w:tcBorders>
              <w:top w:val="single" w:sz="4" w:space="0" w:color="auto"/>
              <w:left w:val="single" w:sz="4" w:space="0" w:color="auto"/>
              <w:bottom w:val="single" w:sz="4" w:space="0" w:color="auto"/>
              <w:right w:val="single" w:sz="4" w:space="0" w:color="auto"/>
            </w:tcBorders>
            <w:shd w:val="clear" w:color="auto" w:fill="2E74B5"/>
            <w:vAlign w:val="center"/>
          </w:tcPr>
          <w:p w14:paraId="10BF58AD" w14:textId="77777777" w:rsidR="00DE00C0" w:rsidRPr="00D85A02" w:rsidRDefault="00DE00C0" w:rsidP="00D85A02">
            <w:pPr>
              <w:autoSpaceDE w:val="0"/>
              <w:autoSpaceDN w:val="0"/>
              <w:adjustRightInd w:val="0"/>
              <w:spacing w:after="0" w:line="240" w:lineRule="auto"/>
              <w:jc w:val="center"/>
              <w:rPr>
                <w:rFonts w:cs="AGaramond"/>
                <w:b/>
                <w:color w:val="FFFFFF"/>
                <w:sz w:val="20"/>
                <w:szCs w:val="20"/>
              </w:rPr>
            </w:pPr>
            <w:r w:rsidRPr="00D85A02">
              <w:rPr>
                <w:rFonts w:cs="AGaramond"/>
                <w:b/>
                <w:color w:val="FFFFFF"/>
                <w:sz w:val="20"/>
                <w:szCs w:val="20"/>
              </w:rPr>
              <w:t>NON-CAMPUS PROPERTY</w:t>
            </w:r>
          </w:p>
        </w:tc>
      </w:tr>
      <w:tr w:rsidR="00902A7D" w:rsidRPr="00D85A02" w14:paraId="3953DCC9" w14:textId="77777777" w:rsidTr="00DE00C0">
        <w:tc>
          <w:tcPr>
            <w:tcW w:w="8586" w:type="dxa"/>
            <w:gridSpan w:val="5"/>
            <w:tcBorders>
              <w:top w:val="single" w:sz="4" w:space="0" w:color="auto"/>
            </w:tcBorders>
            <w:shd w:val="clear" w:color="auto" w:fill="FEC923"/>
          </w:tcPr>
          <w:p w14:paraId="44778C72" w14:textId="77777777" w:rsidR="00902A7D" w:rsidRPr="00D85A02" w:rsidRDefault="00902A7D" w:rsidP="00D85A02">
            <w:pPr>
              <w:autoSpaceDE w:val="0"/>
              <w:autoSpaceDN w:val="0"/>
              <w:adjustRightInd w:val="0"/>
              <w:spacing w:after="0" w:line="240" w:lineRule="auto"/>
              <w:jc w:val="both"/>
              <w:rPr>
                <w:rFonts w:cs="AGaramond"/>
                <w:color w:val="211D1E"/>
                <w:sz w:val="18"/>
                <w:szCs w:val="20"/>
              </w:rPr>
            </w:pPr>
            <w:r w:rsidRPr="00D85A02">
              <w:rPr>
                <w:rFonts w:cs="AGaramond"/>
                <w:color w:val="211D1E"/>
                <w:sz w:val="18"/>
                <w:szCs w:val="20"/>
              </w:rPr>
              <w:t>Criminal Homicide</w:t>
            </w:r>
          </w:p>
        </w:tc>
      </w:tr>
      <w:tr w:rsidR="00AC3521" w:rsidRPr="00D85A02" w14:paraId="1C704086" w14:textId="77777777" w:rsidTr="00F73C0D">
        <w:tc>
          <w:tcPr>
            <w:tcW w:w="2677" w:type="dxa"/>
            <w:vMerge w:val="restart"/>
            <w:vAlign w:val="center"/>
          </w:tcPr>
          <w:p w14:paraId="6149F005" w14:textId="77777777" w:rsidR="00AC3521" w:rsidRPr="00D85A02" w:rsidRDefault="00AC3521" w:rsidP="00AC3521">
            <w:pPr>
              <w:autoSpaceDE w:val="0"/>
              <w:autoSpaceDN w:val="0"/>
              <w:adjustRightInd w:val="0"/>
              <w:spacing w:after="0" w:line="240" w:lineRule="auto"/>
              <w:rPr>
                <w:rFonts w:cs="AGaramond"/>
                <w:color w:val="211D1E"/>
                <w:sz w:val="18"/>
                <w:szCs w:val="20"/>
              </w:rPr>
            </w:pPr>
            <w:r w:rsidRPr="00D85A02">
              <w:rPr>
                <w:rFonts w:cs="AGaramond"/>
                <w:color w:val="211D1E"/>
                <w:sz w:val="18"/>
                <w:szCs w:val="20"/>
              </w:rPr>
              <w:t>Murder and Non</w:t>
            </w:r>
            <w:r w:rsidR="005F5F58">
              <w:rPr>
                <w:rFonts w:cs="AGaramond"/>
                <w:color w:val="211D1E"/>
                <w:sz w:val="18"/>
                <w:szCs w:val="20"/>
              </w:rPr>
              <w:t>-</w:t>
            </w:r>
            <w:r w:rsidRPr="00D85A02">
              <w:rPr>
                <w:rFonts w:cs="AGaramond"/>
                <w:color w:val="211D1E"/>
                <w:sz w:val="18"/>
                <w:szCs w:val="20"/>
              </w:rPr>
              <w:t>negligent Manslaughter</w:t>
            </w:r>
          </w:p>
        </w:tc>
        <w:tc>
          <w:tcPr>
            <w:tcW w:w="851" w:type="dxa"/>
          </w:tcPr>
          <w:p w14:paraId="6C89EA52" w14:textId="77777777" w:rsidR="00AC3521"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01EF4B52"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sidRPr="00D85A02">
              <w:rPr>
                <w:rFonts w:cs="AGaramond"/>
                <w:color w:val="211D1E"/>
                <w:sz w:val="18"/>
                <w:szCs w:val="20"/>
              </w:rPr>
              <w:t>0</w:t>
            </w:r>
          </w:p>
        </w:tc>
        <w:tc>
          <w:tcPr>
            <w:tcW w:w="1980" w:type="dxa"/>
          </w:tcPr>
          <w:p w14:paraId="54294242"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sidRPr="00D85A02">
              <w:rPr>
                <w:rFonts w:cs="AGaramond"/>
                <w:color w:val="211D1E"/>
                <w:sz w:val="18"/>
                <w:szCs w:val="20"/>
              </w:rPr>
              <w:t>0</w:t>
            </w:r>
          </w:p>
        </w:tc>
        <w:tc>
          <w:tcPr>
            <w:tcW w:w="1818" w:type="dxa"/>
          </w:tcPr>
          <w:p w14:paraId="4DDFC408"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sidRPr="00D85A02">
              <w:rPr>
                <w:rFonts w:cs="AGaramond"/>
                <w:color w:val="211D1E"/>
                <w:sz w:val="18"/>
                <w:szCs w:val="20"/>
              </w:rPr>
              <w:t>0</w:t>
            </w:r>
          </w:p>
        </w:tc>
      </w:tr>
      <w:tr w:rsidR="00AC3521" w:rsidRPr="00D85A02" w14:paraId="0D614A70" w14:textId="77777777" w:rsidTr="00F73C0D">
        <w:tc>
          <w:tcPr>
            <w:tcW w:w="2677" w:type="dxa"/>
            <w:vMerge/>
          </w:tcPr>
          <w:p w14:paraId="19681173" w14:textId="77777777" w:rsidR="00AC3521" w:rsidRPr="00D85A02" w:rsidRDefault="00AC3521" w:rsidP="00AC3521">
            <w:pPr>
              <w:autoSpaceDE w:val="0"/>
              <w:autoSpaceDN w:val="0"/>
              <w:adjustRightInd w:val="0"/>
              <w:spacing w:after="0" w:line="240" w:lineRule="auto"/>
              <w:jc w:val="both"/>
              <w:rPr>
                <w:rFonts w:cs="AGaramond"/>
                <w:color w:val="211D1E"/>
                <w:sz w:val="18"/>
                <w:szCs w:val="20"/>
              </w:rPr>
            </w:pPr>
          </w:p>
        </w:tc>
        <w:tc>
          <w:tcPr>
            <w:tcW w:w="851" w:type="dxa"/>
          </w:tcPr>
          <w:p w14:paraId="4872282B" w14:textId="77777777" w:rsidR="00AC3521"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5E7BC6B9"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sidRPr="00D85A02">
              <w:rPr>
                <w:rFonts w:cs="AGaramond"/>
                <w:color w:val="211D1E"/>
                <w:sz w:val="18"/>
                <w:szCs w:val="20"/>
              </w:rPr>
              <w:t>0</w:t>
            </w:r>
          </w:p>
        </w:tc>
        <w:tc>
          <w:tcPr>
            <w:tcW w:w="1980" w:type="dxa"/>
          </w:tcPr>
          <w:p w14:paraId="4D837D86"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sidRPr="00D85A02">
              <w:rPr>
                <w:rFonts w:cs="AGaramond"/>
                <w:color w:val="211D1E"/>
                <w:sz w:val="18"/>
                <w:szCs w:val="20"/>
              </w:rPr>
              <w:t>0</w:t>
            </w:r>
          </w:p>
        </w:tc>
        <w:tc>
          <w:tcPr>
            <w:tcW w:w="1818" w:type="dxa"/>
          </w:tcPr>
          <w:p w14:paraId="4873611C"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sidRPr="00D85A02">
              <w:rPr>
                <w:rFonts w:cs="AGaramond"/>
                <w:color w:val="211D1E"/>
                <w:sz w:val="18"/>
                <w:szCs w:val="20"/>
              </w:rPr>
              <w:t>0</w:t>
            </w:r>
          </w:p>
        </w:tc>
      </w:tr>
      <w:tr w:rsidR="00AC3521" w:rsidRPr="00D85A02" w14:paraId="7ABEDC78" w14:textId="77777777" w:rsidTr="00F73C0D">
        <w:tc>
          <w:tcPr>
            <w:tcW w:w="2677" w:type="dxa"/>
            <w:vMerge/>
          </w:tcPr>
          <w:p w14:paraId="6871674D" w14:textId="77777777" w:rsidR="00AC3521" w:rsidRPr="00D85A02" w:rsidRDefault="00AC3521" w:rsidP="00AC3521">
            <w:pPr>
              <w:autoSpaceDE w:val="0"/>
              <w:autoSpaceDN w:val="0"/>
              <w:adjustRightInd w:val="0"/>
              <w:spacing w:after="0" w:line="240" w:lineRule="auto"/>
              <w:jc w:val="both"/>
              <w:rPr>
                <w:rFonts w:cs="AGaramond"/>
                <w:color w:val="211D1E"/>
                <w:sz w:val="18"/>
                <w:szCs w:val="20"/>
              </w:rPr>
            </w:pPr>
          </w:p>
        </w:tc>
        <w:tc>
          <w:tcPr>
            <w:tcW w:w="851" w:type="dxa"/>
          </w:tcPr>
          <w:p w14:paraId="6194F326" w14:textId="77777777" w:rsidR="00AC3521" w:rsidRPr="00D85A02" w:rsidRDefault="00AC3521" w:rsidP="00AC3521">
            <w:pPr>
              <w:autoSpaceDE w:val="0"/>
              <w:autoSpaceDN w:val="0"/>
              <w:adjustRightInd w:val="0"/>
              <w:spacing w:after="0" w:line="240" w:lineRule="auto"/>
              <w:jc w:val="both"/>
              <w:rPr>
                <w:rFonts w:cs="AGaramond"/>
                <w:color w:val="211D1E"/>
                <w:sz w:val="18"/>
                <w:szCs w:val="20"/>
              </w:rPr>
            </w:pPr>
            <w:r w:rsidRPr="00D85A02">
              <w:rPr>
                <w:rFonts w:cs="AGaramond"/>
                <w:color w:val="211D1E"/>
                <w:sz w:val="18"/>
                <w:szCs w:val="20"/>
              </w:rPr>
              <w:t>201</w:t>
            </w:r>
            <w:r w:rsidR="0052410E">
              <w:rPr>
                <w:rFonts w:cs="AGaramond"/>
                <w:color w:val="211D1E"/>
                <w:sz w:val="18"/>
                <w:szCs w:val="20"/>
              </w:rPr>
              <w:t>9</w:t>
            </w:r>
          </w:p>
        </w:tc>
        <w:tc>
          <w:tcPr>
            <w:tcW w:w="1260" w:type="dxa"/>
          </w:tcPr>
          <w:p w14:paraId="2A40F483"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sidRPr="00D85A02">
              <w:rPr>
                <w:rFonts w:cs="AGaramond"/>
                <w:color w:val="211D1E"/>
                <w:sz w:val="18"/>
                <w:szCs w:val="20"/>
              </w:rPr>
              <w:t>0</w:t>
            </w:r>
          </w:p>
        </w:tc>
        <w:tc>
          <w:tcPr>
            <w:tcW w:w="1980" w:type="dxa"/>
          </w:tcPr>
          <w:p w14:paraId="18F11B29"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sidRPr="00D85A02">
              <w:rPr>
                <w:rFonts w:cs="AGaramond"/>
                <w:color w:val="211D1E"/>
                <w:sz w:val="18"/>
                <w:szCs w:val="20"/>
              </w:rPr>
              <w:t>0</w:t>
            </w:r>
          </w:p>
        </w:tc>
        <w:tc>
          <w:tcPr>
            <w:tcW w:w="1818" w:type="dxa"/>
          </w:tcPr>
          <w:p w14:paraId="74ABB800"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sidRPr="00D85A02">
              <w:rPr>
                <w:rFonts w:cs="AGaramond"/>
                <w:color w:val="211D1E"/>
                <w:sz w:val="18"/>
                <w:szCs w:val="20"/>
              </w:rPr>
              <w:t>0</w:t>
            </w:r>
          </w:p>
        </w:tc>
      </w:tr>
      <w:tr w:rsidR="00902A7D" w:rsidRPr="00D85A02" w14:paraId="7BC4458B" w14:textId="77777777" w:rsidTr="00DE00C0">
        <w:tc>
          <w:tcPr>
            <w:tcW w:w="8586" w:type="dxa"/>
            <w:gridSpan w:val="5"/>
            <w:shd w:val="clear" w:color="auto" w:fill="FEC923"/>
          </w:tcPr>
          <w:p w14:paraId="071CED32" w14:textId="77777777" w:rsidR="00902A7D" w:rsidRPr="00D85A02" w:rsidRDefault="00902A7D" w:rsidP="00F73C0D">
            <w:pPr>
              <w:tabs>
                <w:tab w:val="left" w:pos="1350"/>
              </w:tabs>
              <w:autoSpaceDE w:val="0"/>
              <w:autoSpaceDN w:val="0"/>
              <w:adjustRightInd w:val="0"/>
              <w:spacing w:after="0" w:line="240" w:lineRule="auto"/>
              <w:jc w:val="both"/>
              <w:rPr>
                <w:rFonts w:cs="AGaramond"/>
                <w:color w:val="211D1E"/>
                <w:sz w:val="18"/>
                <w:szCs w:val="20"/>
              </w:rPr>
            </w:pPr>
            <w:r w:rsidRPr="00D85A02">
              <w:rPr>
                <w:rFonts w:cs="AGaramond"/>
                <w:color w:val="211D1E"/>
                <w:sz w:val="18"/>
                <w:szCs w:val="20"/>
              </w:rPr>
              <w:t>Sex Offenses</w:t>
            </w:r>
            <w:r w:rsidR="00F73C0D">
              <w:rPr>
                <w:rFonts w:cs="AGaramond"/>
                <w:color w:val="211D1E"/>
                <w:sz w:val="18"/>
                <w:szCs w:val="20"/>
              </w:rPr>
              <w:tab/>
            </w:r>
          </w:p>
        </w:tc>
      </w:tr>
      <w:tr w:rsidR="00AC3521" w:rsidRPr="00D85A02" w14:paraId="1199165F" w14:textId="77777777" w:rsidTr="00F73C0D">
        <w:tc>
          <w:tcPr>
            <w:tcW w:w="2677" w:type="dxa"/>
            <w:vMerge w:val="restart"/>
            <w:vAlign w:val="center"/>
          </w:tcPr>
          <w:p w14:paraId="33ACD00C" w14:textId="77777777" w:rsidR="00AC3521" w:rsidRPr="00D85A02" w:rsidRDefault="00AC3521" w:rsidP="00AC3521">
            <w:pPr>
              <w:autoSpaceDE w:val="0"/>
              <w:autoSpaceDN w:val="0"/>
              <w:adjustRightInd w:val="0"/>
              <w:spacing w:after="0" w:line="240" w:lineRule="auto"/>
              <w:rPr>
                <w:rFonts w:cs="AGaramond"/>
                <w:color w:val="211D1E"/>
                <w:sz w:val="18"/>
                <w:szCs w:val="20"/>
              </w:rPr>
            </w:pPr>
            <w:r w:rsidRPr="00D85A02">
              <w:rPr>
                <w:rFonts w:cs="AGaramond"/>
                <w:color w:val="211D1E"/>
                <w:sz w:val="18"/>
                <w:szCs w:val="20"/>
              </w:rPr>
              <w:t>Forcible Sex Offenses</w:t>
            </w:r>
          </w:p>
        </w:tc>
        <w:tc>
          <w:tcPr>
            <w:tcW w:w="851" w:type="dxa"/>
          </w:tcPr>
          <w:p w14:paraId="07B61B3A" w14:textId="77777777" w:rsidR="00AC3521"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703F42C1"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45F0D947"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43CC59AD"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AC3521" w:rsidRPr="00D85A02" w14:paraId="49F47177" w14:textId="77777777" w:rsidTr="00F73C0D">
        <w:tc>
          <w:tcPr>
            <w:tcW w:w="2677" w:type="dxa"/>
            <w:vMerge/>
          </w:tcPr>
          <w:p w14:paraId="38FBE9CB" w14:textId="77777777" w:rsidR="00AC3521" w:rsidRPr="00D85A02" w:rsidRDefault="00AC3521" w:rsidP="00397835">
            <w:pPr>
              <w:autoSpaceDE w:val="0"/>
              <w:autoSpaceDN w:val="0"/>
              <w:adjustRightInd w:val="0"/>
              <w:spacing w:after="0" w:line="240" w:lineRule="auto"/>
              <w:rPr>
                <w:rFonts w:cs="AGaramond"/>
                <w:color w:val="211D1E"/>
                <w:sz w:val="18"/>
                <w:szCs w:val="20"/>
              </w:rPr>
            </w:pPr>
          </w:p>
        </w:tc>
        <w:tc>
          <w:tcPr>
            <w:tcW w:w="851" w:type="dxa"/>
          </w:tcPr>
          <w:p w14:paraId="3344DBD3" w14:textId="77777777" w:rsidR="00AC3521"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73B207A3"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0FDBFE31"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05B34897"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AC3521" w:rsidRPr="00D85A02" w14:paraId="27206627" w14:textId="77777777" w:rsidTr="00F73C0D">
        <w:tc>
          <w:tcPr>
            <w:tcW w:w="2677" w:type="dxa"/>
            <w:vMerge/>
          </w:tcPr>
          <w:p w14:paraId="41B1CD4E" w14:textId="77777777" w:rsidR="00AC3521" w:rsidRPr="00D85A02" w:rsidRDefault="00AC3521" w:rsidP="00397835">
            <w:pPr>
              <w:autoSpaceDE w:val="0"/>
              <w:autoSpaceDN w:val="0"/>
              <w:adjustRightInd w:val="0"/>
              <w:spacing w:after="0" w:line="240" w:lineRule="auto"/>
              <w:rPr>
                <w:rFonts w:cs="AGaramond"/>
                <w:color w:val="211D1E"/>
                <w:sz w:val="18"/>
                <w:szCs w:val="20"/>
              </w:rPr>
            </w:pPr>
          </w:p>
        </w:tc>
        <w:tc>
          <w:tcPr>
            <w:tcW w:w="851" w:type="dxa"/>
          </w:tcPr>
          <w:p w14:paraId="5D1DF277" w14:textId="77777777" w:rsidR="00AC3521" w:rsidRPr="00D85A02" w:rsidRDefault="00AC3521" w:rsidP="00AC3521">
            <w:pPr>
              <w:autoSpaceDE w:val="0"/>
              <w:autoSpaceDN w:val="0"/>
              <w:adjustRightInd w:val="0"/>
              <w:spacing w:after="0" w:line="240" w:lineRule="auto"/>
              <w:jc w:val="both"/>
              <w:rPr>
                <w:rFonts w:cs="AGaramond"/>
                <w:color w:val="211D1E"/>
                <w:sz w:val="18"/>
                <w:szCs w:val="20"/>
              </w:rPr>
            </w:pPr>
            <w:r w:rsidRPr="00D85A02">
              <w:rPr>
                <w:rFonts w:cs="AGaramond"/>
                <w:color w:val="211D1E"/>
                <w:sz w:val="18"/>
                <w:szCs w:val="20"/>
              </w:rPr>
              <w:t>201</w:t>
            </w:r>
            <w:r w:rsidR="0052410E">
              <w:rPr>
                <w:rFonts w:cs="AGaramond"/>
                <w:color w:val="211D1E"/>
                <w:sz w:val="18"/>
                <w:szCs w:val="20"/>
              </w:rPr>
              <w:t>9</w:t>
            </w:r>
          </w:p>
        </w:tc>
        <w:tc>
          <w:tcPr>
            <w:tcW w:w="1260" w:type="dxa"/>
          </w:tcPr>
          <w:p w14:paraId="60EBA3DC"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4AFA0696"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74DB9642" w14:textId="77777777" w:rsidR="00AC3521" w:rsidRPr="00D85A02" w:rsidRDefault="00AC3521"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106F8A4F" w14:textId="77777777" w:rsidTr="00F73C0D">
        <w:tc>
          <w:tcPr>
            <w:tcW w:w="2677" w:type="dxa"/>
            <w:vMerge w:val="restart"/>
            <w:vAlign w:val="center"/>
          </w:tcPr>
          <w:p w14:paraId="20FBA988" w14:textId="77777777" w:rsidR="00F73C0D" w:rsidRDefault="00F73C0D" w:rsidP="00AC3521">
            <w:pPr>
              <w:autoSpaceDE w:val="0"/>
              <w:autoSpaceDN w:val="0"/>
              <w:adjustRightInd w:val="0"/>
              <w:spacing w:after="0" w:line="240" w:lineRule="auto"/>
              <w:rPr>
                <w:rFonts w:cs="AGaramond"/>
                <w:color w:val="211D1E"/>
                <w:sz w:val="18"/>
                <w:szCs w:val="20"/>
              </w:rPr>
            </w:pPr>
            <w:r w:rsidRPr="00D85A02">
              <w:rPr>
                <w:rFonts w:cs="AGaramond"/>
                <w:color w:val="211D1E"/>
                <w:sz w:val="18"/>
                <w:szCs w:val="20"/>
              </w:rPr>
              <w:t>Non</w:t>
            </w:r>
            <w:r>
              <w:rPr>
                <w:rFonts w:cs="AGaramond"/>
                <w:color w:val="211D1E"/>
                <w:sz w:val="18"/>
                <w:szCs w:val="20"/>
              </w:rPr>
              <w:t>-</w:t>
            </w:r>
            <w:r w:rsidRPr="00D85A02">
              <w:rPr>
                <w:rFonts w:cs="AGaramond"/>
                <w:color w:val="211D1E"/>
                <w:sz w:val="18"/>
                <w:szCs w:val="20"/>
              </w:rPr>
              <w:t>forcible Sex Offenses</w:t>
            </w:r>
          </w:p>
          <w:p w14:paraId="71A38532" w14:textId="77777777" w:rsidR="00F73C0D" w:rsidRDefault="00F73C0D" w:rsidP="00AC3521">
            <w:pPr>
              <w:autoSpaceDE w:val="0"/>
              <w:autoSpaceDN w:val="0"/>
              <w:adjustRightInd w:val="0"/>
              <w:spacing w:after="0" w:line="240" w:lineRule="auto"/>
              <w:rPr>
                <w:rFonts w:cs="AGaramond"/>
                <w:color w:val="211D1E"/>
                <w:sz w:val="18"/>
                <w:szCs w:val="20"/>
              </w:rPr>
            </w:pPr>
          </w:p>
        </w:tc>
        <w:tc>
          <w:tcPr>
            <w:tcW w:w="851" w:type="dxa"/>
          </w:tcPr>
          <w:p w14:paraId="2939B13F" w14:textId="77777777" w:rsidR="00F73C0D"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25518EE3" w14:textId="77777777" w:rsidR="00F73C0D" w:rsidRPr="00D85A02" w:rsidRDefault="00F73C0D"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44E35B81" w14:textId="77777777" w:rsidR="00F73C0D" w:rsidRPr="00D85A02" w:rsidRDefault="00F73C0D"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613A30D0" w14:textId="77777777" w:rsidR="00F73C0D" w:rsidRPr="00D85A02" w:rsidRDefault="00F73C0D"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0C3F5A24" w14:textId="77777777" w:rsidTr="00F73C0D">
        <w:trPr>
          <w:trHeight w:val="215"/>
        </w:trPr>
        <w:tc>
          <w:tcPr>
            <w:tcW w:w="2677" w:type="dxa"/>
            <w:vMerge/>
            <w:vAlign w:val="center"/>
          </w:tcPr>
          <w:p w14:paraId="2219BE03" w14:textId="77777777" w:rsidR="00F73C0D" w:rsidRPr="00D85A02" w:rsidRDefault="00F73C0D" w:rsidP="00AC3521">
            <w:pPr>
              <w:autoSpaceDE w:val="0"/>
              <w:autoSpaceDN w:val="0"/>
              <w:adjustRightInd w:val="0"/>
              <w:spacing w:after="0" w:line="240" w:lineRule="auto"/>
              <w:rPr>
                <w:rFonts w:cs="AGaramond"/>
                <w:color w:val="211D1E"/>
                <w:sz w:val="18"/>
                <w:szCs w:val="20"/>
              </w:rPr>
            </w:pPr>
          </w:p>
        </w:tc>
        <w:tc>
          <w:tcPr>
            <w:tcW w:w="851" w:type="dxa"/>
          </w:tcPr>
          <w:p w14:paraId="509B2D3D" w14:textId="77777777" w:rsidR="00F73C0D"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6C23672E" w14:textId="77777777" w:rsidR="00F73C0D" w:rsidRDefault="00F73C0D"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253A50BD" w14:textId="77777777" w:rsidR="00F73C0D" w:rsidRDefault="00F73C0D"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49383468" w14:textId="77777777" w:rsidR="00F73C0D" w:rsidRDefault="00F73C0D"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4B9BB036" w14:textId="77777777" w:rsidTr="00F73C0D">
        <w:trPr>
          <w:trHeight w:val="215"/>
        </w:trPr>
        <w:tc>
          <w:tcPr>
            <w:tcW w:w="2677" w:type="dxa"/>
            <w:vMerge/>
            <w:vAlign w:val="center"/>
          </w:tcPr>
          <w:p w14:paraId="7571E12E" w14:textId="77777777" w:rsidR="00F73C0D" w:rsidRPr="00D85A02" w:rsidRDefault="00F73C0D" w:rsidP="00AC3521">
            <w:pPr>
              <w:autoSpaceDE w:val="0"/>
              <w:autoSpaceDN w:val="0"/>
              <w:adjustRightInd w:val="0"/>
              <w:spacing w:after="0" w:line="240" w:lineRule="auto"/>
              <w:rPr>
                <w:rFonts w:cs="AGaramond"/>
                <w:color w:val="211D1E"/>
                <w:sz w:val="18"/>
                <w:szCs w:val="20"/>
              </w:rPr>
            </w:pPr>
          </w:p>
        </w:tc>
        <w:tc>
          <w:tcPr>
            <w:tcW w:w="851" w:type="dxa"/>
          </w:tcPr>
          <w:p w14:paraId="2CD89434" w14:textId="77777777" w:rsidR="00F73C0D"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0BBA575A" w14:textId="77777777" w:rsidR="00F73C0D" w:rsidRDefault="00F73C0D"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06B5BD9D" w14:textId="77777777" w:rsidR="00F73C0D" w:rsidRDefault="00F73C0D"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0537E011" w14:textId="77777777" w:rsidR="00F73C0D" w:rsidRDefault="00F73C0D"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466A31B0" w14:textId="77777777" w:rsidTr="00F73C0D">
        <w:tc>
          <w:tcPr>
            <w:tcW w:w="2677" w:type="dxa"/>
            <w:vMerge w:val="restart"/>
          </w:tcPr>
          <w:p w14:paraId="2EC3DEC3" w14:textId="77777777" w:rsidR="00F73C0D" w:rsidRPr="00D85A02" w:rsidRDefault="00F73C0D" w:rsidP="00397835">
            <w:pPr>
              <w:autoSpaceDE w:val="0"/>
              <w:autoSpaceDN w:val="0"/>
              <w:adjustRightInd w:val="0"/>
              <w:spacing w:after="0" w:line="240" w:lineRule="auto"/>
              <w:rPr>
                <w:rFonts w:cs="AGaramond"/>
                <w:color w:val="211D1E"/>
                <w:sz w:val="18"/>
                <w:szCs w:val="20"/>
              </w:rPr>
            </w:pPr>
            <w:r>
              <w:rPr>
                <w:rFonts w:cs="AGaramond"/>
                <w:color w:val="211D1E"/>
                <w:sz w:val="18"/>
                <w:szCs w:val="20"/>
              </w:rPr>
              <w:t>Fondling</w:t>
            </w:r>
          </w:p>
        </w:tc>
        <w:tc>
          <w:tcPr>
            <w:tcW w:w="851" w:type="dxa"/>
          </w:tcPr>
          <w:p w14:paraId="2B459BD5" w14:textId="77777777" w:rsidR="00F73C0D"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28780EAD" w14:textId="77777777" w:rsidR="00F73C0D" w:rsidRPr="00D85A02" w:rsidRDefault="00CA4A02"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20D7C397" w14:textId="77777777" w:rsidR="00F73C0D" w:rsidRPr="00D85A02" w:rsidRDefault="00F73C0D"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107728F0" w14:textId="77777777" w:rsidR="00F73C0D" w:rsidRPr="00D85A02" w:rsidRDefault="00F73C0D"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CC1D14" w:rsidRPr="00D85A02" w14:paraId="5FA058D6" w14:textId="77777777" w:rsidTr="00F73C0D">
        <w:tc>
          <w:tcPr>
            <w:tcW w:w="2677" w:type="dxa"/>
            <w:vMerge/>
          </w:tcPr>
          <w:p w14:paraId="7301171C" w14:textId="77777777" w:rsidR="00CC1D14" w:rsidRDefault="00CC1D14" w:rsidP="00397835">
            <w:pPr>
              <w:autoSpaceDE w:val="0"/>
              <w:autoSpaceDN w:val="0"/>
              <w:adjustRightInd w:val="0"/>
              <w:spacing w:after="0" w:line="240" w:lineRule="auto"/>
              <w:rPr>
                <w:rFonts w:cs="AGaramond"/>
                <w:color w:val="211D1E"/>
                <w:sz w:val="18"/>
                <w:szCs w:val="20"/>
              </w:rPr>
            </w:pPr>
          </w:p>
        </w:tc>
        <w:tc>
          <w:tcPr>
            <w:tcW w:w="851" w:type="dxa"/>
          </w:tcPr>
          <w:p w14:paraId="0BE075C6" w14:textId="77777777" w:rsidR="00CC1D14"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3D12F649" w14:textId="77777777" w:rsidR="00CC1D14" w:rsidRDefault="00CC1D14"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1B7F21B1" w14:textId="77777777" w:rsidR="00CC1D14" w:rsidRDefault="00CC1D14"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773C4E9A" w14:textId="77777777" w:rsidR="00CC1D14" w:rsidRDefault="00CC1D14"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F73C0D" w:rsidRPr="00D85A02" w14:paraId="36C0E247" w14:textId="77777777" w:rsidTr="00F73C0D">
        <w:trPr>
          <w:trHeight w:val="242"/>
        </w:trPr>
        <w:tc>
          <w:tcPr>
            <w:tcW w:w="2677" w:type="dxa"/>
            <w:vMerge/>
          </w:tcPr>
          <w:p w14:paraId="257D035A" w14:textId="77777777" w:rsidR="00F73C0D" w:rsidRPr="00D85A02" w:rsidRDefault="00F73C0D" w:rsidP="00AC3521">
            <w:pPr>
              <w:autoSpaceDE w:val="0"/>
              <w:autoSpaceDN w:val="0"/>
              <w:adjustRightInd w:val="0"/>
              <w:spacing w:after="0" w:line="240" w:lineRule="auto"/>
              <w:jc w:val="both"/>
              <w:rPr>
                <w:rFonts w:cs="AGaramond"/>
                <w:color w:val="211D1E"/>
                <w:sz w:val="18"/>
                <w:szCs w:val="20"/>
              </w:rPr>
            </w:pPr>
          </w:p>
        </w:tc>
        <w:tc>
          <w:tcPr>
            <w:tcW w:w="851" w:type="dxa"/>
          </w:tcPr>
          <w:p w14:paraId="47F665F7" w14:textId="77777777" w:rsidR="00F73C0D"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52B29F81" w14:textId="77777777" w:rsidR="00F73C0D" w:rsidRPr="00D85A02" w:rsidRDefault="00F73C0D"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299DEB7C" w14:textId="77777777" w:rsidR="00F73C0D" w:rsidRPr="00D85A02" w:rsidRDefault="00F73C0D"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2A5FC2CC" w14:textId="77777777" w:rsidR="00F73C0D" w:rsidRPr="00D85A02" w:rsidRDefault="00F73C0D"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3A0B8F4D" w14:textId="77777777" w:rsidTr="00F73C0D">
        <w:tc>
          <w:tcPr>
            <w:tcW w:w="2677" w:type="dxa"/>
            <w:vMerge w:val="restart"/>
            <w:shd w:val="clear" w:color="auto" w:fill="FEC923"/>
            <w:vAlign w:val="center"/>
          </w:tcPr>
          <w:p w14:paraId="20B5934A" w14:textId="77777777" w:rsidR="00397835" w:rsidRPr="00D85A02" w:rsidRDefault="00397835" w:rsidP="00AC3521">
            <w:pPr>
              <w:autoSpaceDE w:val="0"/>
              <w:autoSpaceDN w:val="0"/>
              <w:adjustRightInd w:val="0"/>
              <w:spacing w:after="0" w:line="240" w:lineRule="auto"/>
              <w:rPr>
                <w:rFonts w:cs="AGaramond"/>
                <w:color w:val="211D1E"/>
                <w:sz w:val="18"/>
                <w:szCs w:val="20"/>
              </w:rPr>
            </w:pPr>
            <w:r w:rsidRPr="00D85A02">
              <w:rPr>
                <w:rFonts w:cs="AGaramond"/>
                <w:color w:val="211D1E"/>
                <w:sz w:val="18"/>
                <w:szCs w:val="20"/>
              </w:rPr>
              <w:t>Robbery</w:t>
            </w:r>
          </w:p>
        </w:tc>
        <w:tc>
          <w:tcPr>
            <w:tcW w:w="851" w:type="dxa"/>
          </w:tcPr>
          <w:p w14:paraId="70E03B06" w14:textId="77777777" w:rsidR="00397835"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65453769" w14:textId="77777777" w:rsidR="00397835" w:rsidRPr="00D85A02" w:rsidRDefault="00A4229F"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2B6B9615"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59695C6C"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634E9D29" w14:textId="77777777" w:rsidTr="00F73C0D">
        <w:tc>
          <w:tcPr>
            <w:tcW w:w="2677" w:type="dxa"/>
            <w:vMerge/>
            <w:shd w:val="clear" w:color="auto" w:fill="FEC923"/>
            <w:vAlign w:val="center"/>
          </w:tcPr>
          <w:p w14:paraId="68853E4F" w14:textId="77777777" w:rsidR="00397835" w:rsidRPr="00D85A02" w:rsidRDefault="00397835" w:rsidP="00AC3521">
            <w:pPr>
              <w:autoSpaceDE w:val="0"/>
              <w:autoSpaceDN w:val="0"/>
              <w:adjustRightInd w:val="0"/>
              <w:spacing w:after="0" w:line="240" w:lineRule="auto"/>
              <w:rPr>
                <w:rFonts w:cs="AGaramond"/>
                <w:color w:val="211D1E"/>
                <w:sz w:val="18"/>
                <w:szCs w:val="20"/>
              </w:rPr>
            </w:pPr>
          </w:p>
        </w:tc>
        <w:tc>
          <w:tcPr>
            <w:tcW w:w="851" w:type="dxa"/>
          </w:tcPr>
          <w:p w14:paraId="5AB44586" w14:textId="77777777" w:rsidR="00397835"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50DC03F0"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238FFB5C"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65AAC4D9"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48631089" w14:textId="77777777" w:rsidTr="00F73C0D">
        <w:tc>
          <w:tcPr>
            <w:tcW w:w="2677" w:type="dxa"/>
            <w:vMerge/>
            <w:shd w:val="clear" w:color="auto" w:fill="FEC923"/>
            <w:vAlign w:val="center"/>
          </w:tcPr>
          <w:p w14:paraId="59F0100D" w14:textId="77777777" w:rsidR="00397835" w:rsidRPr="00D85A02" w:rsidRDefault="00397835" w:rsidP="00AC3521">
            <w:pPr>
              <w:autoSpaceDE w:val="0"/>
              <w:autoSpaceDN w:val="0"/>
              <w:adjustRightInd w:val="0"/>
              <w:spacing w:after="0" w:line="240" w:lineRule="auto"/>
              <w:rPr>
                <w:rFonts w:cs="AGaramond"/>
                <w:color w:val="211D1E"/>
                <w:sz w:val="18"/>
                <w:szCs w:val="20"/>
              </w:rPr>
            </w:pPr>
          </w:p>
        </w:tc>
        <w:tc>
          <w:tcPr>
            <w:tcW w:w="851" w:type="dxa"/>
          </w:tcPr>
          <w:p w14:paraId="69A49A9C" w14:textId="77777777" w:rsidR="00397835" w:rsidRPr="00D85A02" w:rsidRDefault="00397835" w:rsidP="00AC3521">
            <w:pPr>
              <w:autoSpaceDE w:val="0"/>
              <w:autoSpaceDN w:val="0"/>
              <w:adjustRightInd w:val="0"/>
              <w:spacing w:after="0" w:line="240" w:lineRule="auto"/>
              <w:jc w:val="both"/>
              <w:rPr>
                <w:rFonts w:cs="AGaramond"/>
                <w:color w:val="211D1E"/>
                <w:sz w:val="18"/>
                <w:szCs w:val="20"/>
              </w:rPr>
            </w:pPr>
            <w:r w:rsidRPr="00D85A02">
              <w:rPr>
                <w:rFonts w:cs="AGaramond"/>
                <w:color w:val="211D1E"/>
                <w:sz w:val="18"/>
                <w:szCs w:val="20"/>
              </w:rPr>
              <w:t>201</w:t>
            </w:r>
            <w:r w:rsidR="0052410E">
              <w:rPr>
                <w:rFonts w:cs="AGaramond"/>
                <w:color w:val="211D1E"/>
                <w:sz w:val="18"/>
                <w:szCs w:val="20"/>
              </w:rPr>
              <w:t>9</w:t>
            </w:r>
          </w:p>
        </w:tc>
        <w:tc>
          <w:tcPr>
            <w:tcW w:w="1260" w:type="dxa"/>
          </w:tcPr>
          <w:p w14:paraId="6ACC5558"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3BF308C8"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75A4A536"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37E95A8D" w14:textId="77777777" w:rsidTr="00F73C0D">
        <w:tc>
          <w:tcPr>
            <w:tcW w:w="2677" w:type="dxa"/>
            <w:vMerge w:val="restart"/>
            <w:shd w:val="clear" w:color="auto" w:fill="FEC923"/>
            <w:vAlign w:val="center"/>
          </w:tcPr>
          <w:p w14:paraId="1B7E44CB" w14:textId="77777777" w:rsidR="00397835" w:rsidRPr="00D85A02" w:rsidRDefault="00397835" w:rsidP="00AC3521">
            <w:pPr>
              <w:autoSpaceDE w:val="0"/>
              <w:autoSpaceDN w:val="0"/>
              <w:adjustRightInd w:val="0"/>
              <w:spacing w:after="0" w:line="240" w:lineRule="auto"/>
              <w:rPr>
                <w:rFonts w:cs="AGaramond"/>
                <w:color w:val="211D1E"/>
                <w:sz w:val="18"/>
                <w:szCs w:val="20"/>
              </w:rPr>
            </w:pPr>
            <w:r w:rsidRPr="00D85A02">
              <w:rPr>
                <w:rFonts w:cs="AGaramond"/>
                <w:color w:val="211D1E"/>
                <w:sz w:val="18"/>
                <w:szCs w:val="20"/>
              </w:rPr>
              <w:t>Aggravated Assault</w:t>
            </w:r>
          </w:p>
        </w:tc>
        <w:tc>
          <w:tcPr>
            <w:tcW w:w="851" w:type="dxa"/>
          </w:tcPr>
          <w:p w14:paraId="5621DE3C" w14:textId="77777777" w:rsidR="00397835"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6C57905E"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764A478D"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1AA7F186"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726AE46B" w14:textId="77777777" w:rsidTr="00F73C0D">
        <w:tc>
          <w:tcPr>
            <w:tcW w:w="2677" w:type="dxa"/>
            <w:vMerge/>
            <w:shd w:val="clear" w:color="auto" w:fill="FEC923"/>
            <w:vAlign w:val="center"/>
          </w:tcPr>
          <w:p w14:paraId="0E43A7E5" w14:textId="77777777" w:rsidR="00397835" w:rsidRPr="00D85A02" w:rsidRDefault="00397835" w:rsidP="00AC3521">
            <w:pPr>
              <w:autoSpaceDE w:val="0"/>
              <w:autoSpaceDN w:val="0"/>
              <w:adjustRightInd w:val="0"/>
              <w:spacing w:after="0" w:line="240" w:lineRule="auto"/>
              <w:rPr>
                <w:rFonts w:cs="AGaramond"/>
                <w:color w:val="211D1E"/>
                <w:sz w:val="18"/>
                <w:szCs w:val="20"/>
              </w:rPr>
            </w:pPr>
          </w:p>
        </w:tc>
        <w:tc>
          <w:tcPr>
            <w:tcW w:w="851" w:type="dxa"/>
          </w:tcPr>
          <w:p w14:paraId="548CB968" w14:textId="77777777" w:rsidR="00397835"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35B1B3FB"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7D527EEB"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60DBFC4C"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0B1D0AD2" w14:textId="77777777" w:rsidTr="00F73C0D">
        <w:tc>
          <w:tcPr>
            <w:tcW w:w="2677" w:type="dxa"/>
            <w:vMerge/>
            <w:shd w:val="clear" w:color="auto" w:fill="FEC923"/>
            <w:vAlign w:val="center"/>
          </w:tcPr>
          <w:p w14:paraId="09C9E3E5" w14:textId="77777777" w:rsidR="00397835" w:rsidRPr="00D85A02" w:rsidRDefault="00397835" w:rsidP="00AC3521">
            <w:pPr>
              <w:autoSpaceDE w:val="0"/>
              <w:autoSpaceDN w:val="0"/>
              <w:adjustRightInd w:val="0"/>
              <w:spacing w:after="0" w:line="240" w:lineRule="auto"/>
              <w:rPr>
                <w:rFonts w:cs="AGaramond"/>
                <w:color w:val="211D1E"/>
                <w:sz w:val="18"/>
                <w:szCs w:val="20"/>
              </w:rPr>
            </w:pPr>
          </w:p>
        </w:tc>
        <w:tc>
          <w:tcPr>
            <w:tcW w:w="851" w:type="dxa"/>
          </w:tcPr>
          <w:p w14:paraId="213887F5" w14:textId="77777777" w:rsidR="00397835" w:rsidRPr="00D85A02" w:rsidRDefault="00397835" w:rsidP="00AC3521">
            <w:pPr>
              <w:autoSpaceDE w:val="0"/>
              <w:autoSpaceDN w:val="0"/>
              <w:adjustRightInd w:val="0"/>
              <w:spacing w:after="0" w:line="240" w:lineRule="auto"/>
              <w:jc w:val="both"/>
              <w:rPr>
                <w:rFonts w:cs="AGaramond"/>
                <w:color w:val="211D1E"/>
                <w:sz w:val="18"/>
                <w:szCs w:val="20"/>
              </w:rPr>
            </w:pPr>
            <w:r w:rsidRPr="00D85A02">
              <w:rPr>
                <w:rFonts w:cs="AGaramond"/>
                <w:color w:val="211D1E"/>
                <w:sz w:val="18"/>
                <w:szCs w:val="20"/>
              </w:rPr>
              <w:t>201</w:t>
            </w:r>
            <w:r w:rsidR="0052410E">
              <w:rPr>
                <w:rFonts w:cs="AGaramond"/>
                <w:color w:val="211D1E"/>
                <w:sz w:val="18"/>
                <w:szCs w:val="20"/>
              </w:rPr>
              <w:t>9</w:t>
            </w:r>
          </w:p>
        </w:tc>
        <w:tc>
          <w:tcPr>
            <w:tcW w:w="1260" w:type="dxa"/>
          </w:tcPr>
          <w:p w14:paraId="10C48B96"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5F2BBB34"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2BB99F32"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64EAAA2E" w14:textId="77777777" w:rsidTr="00F73C0D">
        <w:tc>
          <w:tcPr>
            <w:tcW w:w="2677" w:type="dxa"/>
            <w:vMerge w:val="restart"/>
            <w:shd w:val="clear" w:color="auto" w:fill="FEC923"/>
            <w:vAlign w:val="center"/>
          </w:tcPr>
          <w:p w14:paraId="7434E2F7" w14:textId="77777777" w:rsidR="00397835" w:rsidRPr="00D85A02" w:rsidRDefault="00397835" w:rsidP="00AC3521">
            <w:pPr>
              <w:autoSpaceDE w:val="0"/>
              <w:autoSpaceDN w:val="0"/>
              <w:adjustRightInd w:val="0"/>
              <w:spacing w:after="0" w:line="240" w:lineRule="auto"/>
              <w:rPr>
                <w:rFonts w:cs="AGaramond"/>
                <w:color w:val="211D1E"/>
                <w:sz w:val="18"/>
                <w:szCs w:val="20"/>
              </w:rPr>
            </w:pPr>
            <w:r w:rsidRPr="00D85A02">
              <w:rPr>
                <w:rFonts w:cs="AGaramond"/>
                <w:color w:val="211D1E"/>
                <w:sz w:val="18"/>
                <w:szCs w:val="20"/>
              </w:rPr>
              <w:t>Burglary</w:t>
            </w:r>
          </w:p>
        </w:tc>
        <w:tc>
          <w:tcPr>
            <w:tcW w:w="851" w:type="dxa"/>
          </w:tcPr>
          <w:p w14:paraId="2BF42547" w14:textId="77777777" w:rsidR="00397835"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5046DEE5"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49E1E9AE"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7ACEA707"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7165D3C0" w14:textId="77777777" w:rsidTr="00F73C0D">
        <w:tc>
          <w:tcPr>
            <w:tcW w:w="2677" w:type="dxa"/>
            <w:vMerge/>
            <w:shd w:val="clear" w:color="auto" w:fill="FEC923"/>
            <w:vAlign w:val="center"/>
          </w:tcPr>
          <w:p w14:paraId="198FA39E" w14:textId="77777777" w:rsidR="00397835" w:rsidRPr="00D85A02" w:rsidRDefault="00397835" w:rsidP="00AC3521">
            <w:pPr>
              <w:autoSpaceDE w:val="0"/>
              <w:autoSpaceDN w:val="0"/>
              <w:adjustRightInd w:val="0"/>
              <w:spacing w:after="0" w:line="240" w:lineRule="auto"/>
              <w:rPr>
                <w:rFonts w:cs="AGaramond"/>
                <w:color w:val="211D1E"/>
                <w:sz w:val="18"/>
                <w:szCs w:val="20"/>
              </w:rPr>
            </w:pPr>
          </w:p>
        </w:tc>
        <w:tc>
          <w:tcPr>
            <w:tcW w:w="851" w:type="dxa"/>
          </w:tcPr>
          <w:p w14:paraId="3684B65F" w14:textId="77777777" w:rsidR="00397835"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1C55296A"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0A228541"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695EB580"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3B728E95" w14:textId="77777777" w:rsidTr="00F73C0D">
        <w:tc>
          <w:tcPr>
            <w:tcW w:w="2677" w:type="dxa"/>
            <w:vMerge/>
            <w:shd w:val="clear" w:color="auto" w:fill="FEC923"/>
            <w:vAlign w:val="center"/>
          </w:tcPr>
          <w:p w14:paraId="6A796E4C" w14:textId="77777777" w:rsidR="00397835" w:rsidRPr="00D85A02" w:rsidRDefault="00397835" w:rsidP="00AC3521">
            <w:pPr>
              <w:autoSpaceDE w:val="0"/>
              <w:autoSpaceDN w:val="0"/>
              <w:adjustRightInd w:val="0"/>
              <w:spacing w:after="0" w:line="240" w:lineRule="auto"/>
              <w:rPr>
                <w:rFonts w:cs="AGaramond"/>
                <w:color w:val="211D1E"/>
                <w:sz w:val="18"/>
                <w:szCs w:val="20"/>
              </w:rPr>
            </w:pPr>
          </w:p>
        </w:tc>
        <w:tc>
          <w:tcPr>
            <w:tcW w:w="851" w:type="dxa"/>
          </w:tcPr>
          <w:p w14:paraId="4F895C0F" w14:textId="77777777" w:rsidR="00397835" w:rsidRPr="00D85A02" w:rsidRDefault="00397835" w:rsidP="00AC3521">
            <w:pPr>
              <w:autoSpaceDE w:val="0"/>
              <w:autoSpaceDN w:val="0"/>
              <w:adjustRightInd w:val="0"/>
              <w:spacing w:after="0" w:line="240" w:lineRule="auto"/>
              <w:jc w:val="both"/>
              <w:rPr>
                <w:rFonts w:cs="AGaramond"/>
                <w:color w:val="211D1E"/>
                <w:sz w:val="18"/>
                <w:szCs w:val="20"/>
              </w:rPr>
            </w:pPr>
            <w:r w:rsidRPr="00D85A02">
              <w:rPr>
                <w:rFonts w:cs="AGaramond"/>
                <w:color w:val="211D1E"/>
                <w:sz w:val="18"/>
                <w:szCs w:val="20"/>
              </w:rPr>
              <w:t>201</w:t>
            </w:r>
            <w:r w:rsidR="0052410E">
              <w:rPr>
                <w:rFonts w:cs="AGaramond"/>
                <w:color w:val="211D1E"/>
                <w:sz w:val="18"/>
                <w:szCs w:val="20"/>
              </w:rPr>
              <w:t>9</w:t>
            </w:r>
          </w:p>
        </w:tc>
        <w:tc>
          <w:tcPr>
            <w:tcW w:w="1260" w:type="dxa"/>
          </w:tcPr>
          <w:p w14:paraId="639D8E5A" w14:textId="77777777" w:rsidR="00397835" w:rsidRPr="00D85A02" w:rsidRDefault="00CC1D14"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2E6B09E8"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5B67E2BF"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77BDFF55" w14:textId="77777777" w:rsidTr="00F73C0D">
        <w:tc>
          <w:tcPr>
            <w:tcW w:w="2677" w:type="dxa"/>
            <w:vMerge w:val="restart"/>
            <w:shd w:val="clear" w:color="auto" w:fill="FEC923"/>
            <w:vAlign w:val="center"/>
          </w:tcPr>
          <w:p w14:paraId="34D4B1C3" w14:textId="77777777" w:rsidR="00397835" w:rsidRPr="00D85A02" w:rsidRDefault="00397835" w:rsidP="00AC3521">
            <w:pPr>
              <w:autoSpaceDE w:val="0"/>
              <w:autoSpaceDN w:val="0"/>
              <w:adjustRightInd w:val="0"/>
              <w:spacing w:after="0" w:line="240" w:lineRule="auto"/>
              <w:rPr>
                <w:rFonts w:cs="AGaramond"/>
                <w:color w:val="211D1E"/>
                <w:sz w:val="18"/>
                <w:szCs w:val="20"/>
              </w:rPr>
            </w:pPr>
            <w:r w:rsidRPr="00D85A02">
              <w:rPr>
                <w:rFonts w:cs="AGaramond"/>
                <w:color w:val="211D1E"/>
                <w:sz w:val="18"/>
                <w:szCs w:val="20"/>
              </w:rPr>
              <w:t>Motor Vehicle Theft</w:t>
            </w:r>
          </w:p>
        </w:tc>
        <w:tc>
          <w:tcPr>
            <w:tcW w:w="851" w:type="dxa"/>
          </w:tcPr>
          <w:p w14:paraId="5EB45231" w14:textId="77777777" w:rsidR="00397835"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46C1FF29" w14:textId="77777777" w:rsidR="00397835" w:rsidRPr="00D85A02" w:rsidRDefault="00A4229F"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1B66AE2D"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4D34A580"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19E7CCD7" w14:textId="77777777" w:rsidTr="00F73C0D">
        <w:tc>
          <w:tcPr>
            <w:tcW w:w="2677" w:type="dxa"/>
            <w:vMerge/>
            <w:shd w:val="clear" w:color="auto" w:fill="FEC923"/>
            <w:vAlign w:val="center"/>
          </w:tcPr>
          <w:p w14:paraId="4EF945EE" w14:textId="77777777" w:rsidR="00397835" w:rsidRPr="00D85A02" w:rsidRDefault="00397835" w:rsidP="00AC3521">
            <w:pPr>
              <w:autoSpaceDE w:val="0"/>
              <w:autoSpaceDN w:val="0"/>
              <w:adjustRightInd w:val="0"/>
              <w:spacing w:after="0" w:line="240" w:lineRule="auto"/>
              <w:rPr>
                <w:rFonts w:cs="AGaramond"/>
                <w:color w:val="211D1E"/>
                <w:sz w:val="18"/>
                <w:szCs w:val="20"/>
              </w:rPr>
            </w:pPr>
          </w:p>
        </w:tc>
        <w:tc>
          <w:tcPr>
            <w:tcW w:w="851" w:type="dxa"/>
          </w:tcPr>
          <w:p w14:paraId="4BFCA496" w14:textId="77777777" w:rsidR="00397835"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3642E243"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3EEF0107"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72073777"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05966F10" w14:textId="77777777" w:rsidTr="00F73C0D">
        <w:tc>
          <w:tcPr>
            <w:tcW w:w="2677" w:type="dxa"/>
            <w:vMerge/>
            <w:shd w:val="clear" w:color="auto" w:fill="FEC923"/>
            <w:vAlign w:val="center"/>
          </w:tcPr>
          <w:p w14:paraId="6CAA0A47" w14:textId="77777777" w:rsidR="00397835" w:rsidRPr="00D85A02" w:rsidRDefault="00397835" w:rsidP="00AC3521">
            <w:pPr>
              <w:autoSpaceDE w:val="0"/>
              <w:autoSpaceDN w:val="0"/>
              <w:adjustRightInd w:val="0"/>
              <w:spacing w:after="0" w:line="240" w:lineRule="auto"/>
              <w:rPr>
                <w:rFonts w:cs="AGaramond"/>
                <w:color w:val="211D1E"/>
                <w:sz w:val="18"/>
                <w:szCs w:val="20"/>
              </w:rPr>
            </w:pPr>
          </w:p>
        </w:tc>
        <w:tc>
          <w:tcPr>
            <w:tcW w:w="851" w:type="dxa"/>
          </w:tcPr>
          <w:p w14:paraId="52592C25" w14:textId="77777777" w:rsidR="00397835" w:rsidRPr="00D85A02" w:rsidRDefault="00397835" w:rsidP="00AC3521">
            <w:pPr>
              <w:autoSpaceDE w:val="0"/>
              <w:autoSpaceDN w:val="0"/>
              <w:adjustRightInd w:val="0"/>
              <w:spacing w:after="0" w:line="240" w:lineRule="auto"/>
              <w:jc w:val="both"/>
              <w:rPr>
                <w:rFonts w:cs="AGaramond"/>
                <w:color w:val="211D1E"/>
                <w:sz w:val="18"/>
                <w:szCs w:val="20"/>
              </w:rPr>
            </w:pPr>
            <w:r w:rsidRPr="00D85A02">
              <w:rPr>
                <w:rFonts w:cs="AGaramond"/>
                <w:color w:val="211D1E"/>
                <w:sz w:val="18"/>
                <w:szCs w:val="20"/>
              </w:rPr>
              <w:t>201</w:t>
            </w:r>
            <w:r w:rsidR="0052410E">
              <w:rPr>
                <w:rFonts w:cs="AGaramond"/>
                <w:color w:val="211D1E"/>
                <w:sz w:val="18"/>
                <w:szCs w:val="20"/>
              </w:rPr>
              <w:t>9</w:t>
            </w:r>
          </w:p>
        </w:tc>
        <w:tc>
          <w:tcPr>
            <w:tcW w:w="1260" w:type="dxa"/>
          </w:tcPr>
          <w:p w14:paraId="41FF6613"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7DFBD08C"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407C8F68"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19462D82" w14:textId="77777777" w:rsidTr="00FB606A">
        <w:trPr>
          <w:trHeight w:val="233"/>
        </w:trPr>
        <w:tc>
          <w:tcPr>
            <w:tcW w:w="2677" w:type="dxa"/>
            <w:vMerge w:val="restart"/>
            <w:shd w:val="clear" w:color="auto" w:fill="FEC923"/>
            <w:vAlign w:val="center"/>
          </w:tcPr>
          <w:p w14:paraId="772F69F6" w14:textId="77777777" w:rsidR="00397835" w:rsidRPr="00D85A02" w:rsidRDefault="00397835" w:rsidP="00AC3521">
            <w:pPr>
              <w:autoSpaceDE w:val="0"/>
              <w:autoSpaceDN w:val="0"/>
              <w:adjustRightInd w:val="0"/>
              <w:spacing w:after="0" w:line="240" w:lineRule="auto"/>
              <w:rPr>
                <w:rFonts w:cs="AGaramond"/>
                <w:color w:val="211D1E"/>
                <w:sz w:val="18"/>
                <w:szCs w:val="20"/>
              </w:rPr>
            </w:pPr>
            <w:r w:rsidRPr="00D85A02">
              <w:rPr>
                <w:rFonts w:cs="AGaramond"/>
                <w:color w:val="211D1E"/>
                <w:sz w:val="18"/>
                <w:szCs w:val="20"/>
              </w:rPr>
              <w:t>Arson</w:t>
            </w:r>
          </w:p>
        </w:tc>
        <w:tc>
          <w:tcPr>
            <w:tcW w:w="851" w:type="dxa"/>
          </w:tcPr>
          <w:p w14:paraId="71010890" w14:textId="77777777" w:rsidR="00397835"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4FB26270"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097752B5"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41ACB26F"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68FF4543" w14:textId="77777777" w:rsidTr="00F73C0D">
        <w:tc>
          <w:tcPr>
            <w:tcW w:w="2677" w:type="dxa"/>
            <w:vMerge/>
            <w:shd w:val="clear" w:color="auto" w:fill="FEC923"/>
          </w:tcPr>
          <w:p w14:paraId="344C9E42" w14:textId="77777777" w:rsidR="00397835" w:rsidRPr="00D85A02" w:rsidRDefault="00397835" w:rsidP="00AC3521">
            <w:pPr>
              <w:autoSpaceDE w:val="0"/>
              <w:autoSpaceDN w:val="0"/>
              <w:adjustRightInd w:val="0"/>
              <w:spacing w:after="0" w:line="240" w:lineRule="auto"/>
              <w:jc w:val="both"/>
              <w:rPr>
                <w:rFonts w:cs="AGaramond"/>
                <w:color w:val="211D1E"/>
                <w:sz w:val="18"/>
                <w:szCs w:val="20"/>
              </w:rPr>
            </w:pPr>
          </w:p>
        </w:tc>
        <w:tc>
          <w:tcPr>
            <w:tcW w:w="851" w:type="dxa"/>
          </w:tcPr>
          <w:p w14:paraId="7A600F22" w14:textId="77777777" w:rsidR="00397835" w:rsidRPr="00D85A02" w:rsidRDefault="0052410E" w:rsidP="00AC3521">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52317E4A"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4FC6CF4C"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190B7E76"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68873475" w14:textId="77777777" w:rsidTr="00F73C0D">
        <w:tc>
          <w:tcPr>
            <w:tcW w:w="2677" w:type="dxa"/>
            <w:vMerge/>
            <w:shd w:val="clear" w:color="auto" w:fill="FEC923"/>
          </w:tcPr>
          <w:p w14:paraId="241117B9" w14:textId="77777777" w:rsidR="00397835" w:rsidRPr="00D85A02" w:rsidRDefault="00397835" w:rsidP="00AC3521">
            <w:pPr>
              <w:autoSpaceDE w:val="0"/>
              <w:autoSpaceDN w:val="0"/>
              <w:adjustRightInd w:val="0"/>
              <w:spacing w:after="0" w:line="240" w:lineRule="auto"/>
              <w:jc w:val="both"/>
              <w:rPr>
                <w:rFonts w:cs="AGaramond"/>
                <w:color w:val="211D1E"/>
                <w:sz w:val="18"/>
                <w:szCs w:val="20"/>
              </w:rPr>
            </w:pPr>
          </w:p>
        </w:tc>
        <w:tc>
          <w:tcPr>
            <w:tcW w:w="851" w:type="dxa"/>
          </w:tcPr>
          <w:p w14:paraId="3EC7DBC4" w14:textId="77777777" w:rsidR="00397835" w:rsidRPr="00D85A02" w:rsidRDefault="00397835" w:rsidP="00AC3521">
            <w:pPr>
              <w:autoSpaceDE w:val="0"/>
              <w:autoSpaceDN w:val="0"/>
              <w:adjustRightInd w:val="0"/>
              <w:spacing w:after="0" w:line="240" w:lineRule="auto"/>
              <w:jc w:val="both"/>
              <w:rPr>
                <w:rFonts w:cs="AGaramond"/>
                <w:color w:val="211D1E"/>
                <w:sz w:val="18"/>
                <w:szCs w:val="20"/>
              </w:rPr>
            </w:pPr>
            <w:r w:rsidRPr="00D85A02">
              <w:rPr>
                <w:rFonts w:cs="AGaramond"/>
                <w:color w:val="211D1E"/>
                <w:sz w:val="18"/>
                <w:szCs w:val="20"/>
              </w:rPr>
              <w:t>201</w:t>
            </w:r>
            <w:r w:rsidR="0052410E">
              <w:rPr>
                <w:rFonts w:cs="AGaramond"/>
                <w:color w:val="211D1E"/>
                <w:sz w:val="18"/>
                <w:szCs w:val="20"/>
              </w:rPr>
              <w:t>9</w:t>
            </w:r>
          </w:p>
        </w:tc>
        <w:tc>
          <w:tcPr>
            <w:tcW w:w="1260" w:type="dxa"/>
          </w:tcPr>
          <w:p w14:paraId="1446B397"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776462F9"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6135D05C" w14:textId="77777777" w:rsidR="00397835" w:rsidRPr="00D85A02" w:rsidRDefault="00397835" w:rsidP="00AC3521">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71C87C42" w14:textId="77777777" w:rsidTr="00CC1D14">
        <w:trPr>
          <w:trHeight w:val="188"/>
        </w:trPr>
        <w:tc>
          <w:tcPr>
            <w:tcW w:w="2677" w:type="dxa"/>
            <w:vMerge w:val="restart"/>
            <w:shd w:val="clear" w:color="auto" w:fill="FEC923"/>
            <w:vAlign w:val="center"/>
          </w:tcPr>
          <w:p w14:paraId="25F460F2" w14:textId="77777777" w:rsidR="00397835" w:rsidRPr="00D85A02" w:rsidRDefault="00397835" w:rsidP="00D85A02">
            <w:pPr>
              <w:autoSpaceDE w:val="0"/>
              <w:autoSpaceDN w:val="0"/>
              <w:adjustRightInd w:val="0"/>
              <w:spacing w:after="0" w:line="240" w:lineRule="auto"/>
              <w:rPr>
                <w:rFonts w:cs="AGaramond"/>
                <w:color w:val="211D1E"/>
                <w:sz w:val="18"/>
                <w:szCs w:val="20"/>
              </w:rPr>
            </w:pPr>
            <w:r w:rsidRPr="00D85A02">
              <w:rPr>
                <w:rFonts w:cs="AGaramond"/>
                <w:color w:val="211D1E"/>
                <w:sz w:val="18"/>
                <w:szCs w:val="20"/>
              </w:rPr>
              <w:t>Domestic Violence</w:t>
            </w:r>
            <w:r>
              <w:rPr>
                <w:rFonts w:cs="AGaramond"/>
                <w:color w:val="211D1E"/>
                <w:sz w:val="18"/>
                <w:szCs w:val="20"/>
              </w:rPr>
              <w:t xml:space="preserve"> *</w:t>
            </w:r>
          </w:p>
        </w:tc>
        <w:tc>
          <w:tcPr>
            <w:tcW w:w="851" w:type="dxa"/>
          </w:tcPr>
          <w:p w14:paraId="2B37E1BB" w14:textId="77777777" w:rsidR="00397835" w:rsidRPr="00D85A02" w:rsidRDefault="0052410E" w:rsidP="00D85A02">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19DB9728" w14:textId="77777777" w:rsidR="00397835"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1842934E" w14:textId="77777777" w:rsidR="00397835"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4D19CC89" w14:textId="77777777" w:rsidR="00397835"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190C89B4" w14:textId="77777777" w:rsidTr="00F73C0D">
        <w:tc>
          <w:tcPr>
            <w:tcW w:w="2677" w:type="dxa"/>
            <w:vMerge/>
            <w:shd w:val="clear" w:color="auto" w:fill="FEC923"/>
            <w:vAlign w:val="center"/>
          </w:tcPr>
          <w:p w14:paraId="3353DDAC" w14:textId="77777777" w:rsidR="00397835" w:rsidRPr="00D85A02" w:rsidRDefault="00397835" w:rsidP="00D85A02">
            <w:pPr>
              <w:autoSpaceDE w:val="0"/>
              <w:autoSpaceDN w:val="0"/>
              <w:adjustRightInd w:val="0"/>
              <w:spacing w:after="0" w:line="240" w:lineRule="auto"/>
              <w:rPr>
                <w:rFonts w:cs="AGaramond"/>
                <w:color w:val="211D1E"/>
                <w:sz w:val="18"/>
                <w:szCs w:val="20"/>
              </w:rPr>
            </w:pPr>
          </w:p>
        </w:tc>
        <w:tc>
          <w:tcPr>
            <w:tcW w:w="851" w:type="dxa"/>
          </w:tcPr>
          <w:p w14:paraId="336BE654" w14:textId="77777777" w:rsidR="00397835" w:rsidRDefault="0052410E" w:rsidP="00D85A02">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4D6FEBFF" w14:textId="77777777" w:rsidR="00397835"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59BD7A6A" w14:textId="77777777" w:rsidR="00397835"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550E1A1C" w14:textId="77777777" w:rsidR="00397835"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20A1DEA3" w14:textId="77777777" w:rsidTr="00F73C0D">
        <w:tc>
          <w:tcPr>
            <w:tcW w:w="2677" w:type="dxa"/>
            <w:vMerge/>
            <w:shd w:val="clear" w:color="auto" w:fill="FEC923"/>
            <w:vAlign w:val="center"/>
          </w:tcPr>
          <w:p w14:paraId="110B7697" w14:textId="77777777" w:rsidR="00397835" w:rsidRPr="00D85A02" w:rsidRDefault="00397835" w:rsidP="00D85A02">
            <w:pPr>
              <w:autoSpaceDE w:val="0"/>
              <w:autoSpaceDN w:val="0"/>
              <w:adjustRightInd w:val="0"/>
              <w:spacing w:after="0" w:line="240" w:lineRule="auto"/>
              <w:rPr>
                <w:rFonts w:cs="AGaramond"/>
                <w:color w:val="211D1E"/>
                <w:sz w:val="18"/>
                <w:szCs w:val="20"/>
              </w:rPr>
            </w:pPr>
          </w:p>
        </w:tc>
        <w:tc>
          <w:tcPr>
            <w:tcW w:w="851" w:type="dxa"/>
          </w:tcPr>
          <w:p w14:paraId="7FD13B2B" w14:textId="77777777" w:rsidR="00397835" w:rsidRPr="00D85A02" w:rsidRDefault="0052410E" w:rsidP="00D85A02">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18D7E94B" w14:textId="77777777" w:rsidR="00397835" w:rsidRPr="00D85A02"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2E1DA1B6" w14:textId="77777777" w:rsidR="00397835" w:rsidRPr="00D85A02"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41D19730" w14:textId="77777777" w:rsidR="00397835" w:rsidRPr="00D85A02"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16A6F5A1" w14:textId="77777777" w:rsidTr="00F73C0D">
        <w:tc>
          <w:tcPr>
            <w:tcW w:w="2677" w:type="dxa"/>
            <w:vMerge w:val="restart"/>
            <w:shd w:val="clear" w:color="auto" w:fill="FEC923"/>
            <w:vAlign w:val="center"/>
          </w:tcPr>
          <w:p w14:paraId="7CE6D0A7" w14:textId="77777777" w:rsidR="00397835" w:rsidRPr="00D85A02" w:rsidRDefault="00397835" w:rsidP="00D85A02">
            <w:pPr>
              <w:autoSpaceDE w:val="0"/>
              <w:autoSpaceDN w:val="0"/>
              <w:adjustRightInd w:val="0"/>
              <w:spacing w:after="0" w:line="240" w:lineRule="auto"/>
              <w:rPr>
                <w:rFonts w:cs="AGaramond"/>
                <w:color w:val="211D1E"/>
                <w:sz w:val="18"/>
                <w:szCs w:val="20"/>
              </w:rPr>
            </w:pPr>
            <w:r w:rsidRPr="00D85A02">
              <w:rPr>
                <w:rFonts w:cs="AGaramond"/>
                <w:color w:val="211D1E"/>
                <w:sz w:val="18"/>
                <w:szCs w:val="20"/>
              </w:rPr>
              <w:t>Dating Violence</w:t>
            </w:r>
            <w:r>
              <w:rPr>
                <w:rFonts w:cs="AGaramond"/>
                <w:color w:val="211D1E"/>
                <w:sz w:val="18"/>
                <w:szCs w:val="20"/>
              </w:rPr>
              <w:t xml:space="preserve"> *</w:t>
            </w:r>
          </w:p>
        </w:tc>
        <w:tc>
          <w:tcPr>
            <w:tcW w:w="851" w:type="dxa"/>
          </w:tcPr>
          <w:p w14:paraId="3DDF94C6" w14:textId="77777777" w:rsidR="00397835" w:rsidRPr="00D85A02" w:rsidRDefault="0052410E" w:rsidP="00D85A02">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455B3E61" w14:textId="77777777" w:rsidR="00397835"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5874EFE5" w14:textId="77777777" w:rsidR="00397835"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19240A2C" w14:textId="77777777" w:rsidR="00397835"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5133E99B" w14:textId="77777777" w:rsidTr="00F73C0D">
        <w:tc>
          <w:tcPr>
            <w:tcW w:w="2677" w:type="dxa"/>
            <w:vMerge/>
            <w:shd w:val="clear" w:color="auto" w:fill="FEC923"/>
            <w:vAlign w:val="center"/>
          </w:tcPr>
          <w:p w14:paraId="1E29EB72" w14:textId="77777777" w:rsidR="00397835" w:rsidRPr="00D85A02" w:rsidRDefault="00397835" w:rsidP="00D85A02">
            <w:pPr>
              <w:autoSpaceDE w:val="0"/>
              <w:autoSpaceDN w:val="0"/>
              <w:adjustRightInd w:val="0"/>
              <w:spacing w:after="0" w:line="240" w:lineRule="auto"/>
              <w:rPr>
                <w:rFonts w:cs="AGaramond"/>
                <w:color w:val="211D1E"/>
                <w:sz w:val="18"/>
                <w:szCs w:val="20"/>
              </w:rPr>
            </w:pPr>
          </w:p>
        </w:tc>
        <w:tc>
          <w:tcPr>
            <w:tcW w:w="851" w:type="dxa"/>
          </w:tcPr>
          <w:p w14:paraId="493A329B" w14:textId="77777777" w:rsidR="00397835" w:rsidRDefault="0052410E" w:rsidP="00D85A02">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58B43501" w14:textId="77777777" w:rsidR="00397835"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14625942" w14:textId="77777777" w:rsidR="00397835"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1C06F00D" w14:textId="77777777" w:rsidR="00397835"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2A69CB3B" w14:textId="77777777" w:rsidTr="00F73C0D">
        <w:tc>
          <w:tcPr>
            <w:tcW w:w="2677" w:type="dxa"/>
            <w:vMerge/>
            <w:shd w:val="clear" w:color="auto" w:fill="FEC923"/>
            <w:vAlign w:val="center"/>
          </w:tcPr>
          <w:p w14:paraId="4F95B2B4" w14:textId="77777777" w:rsidR="00397835" w:rsidRPr="00D85A02" w:rsidRDefault="00397835" w:rsidP="00D85A02">
            <w:pPr>
              <w:autoSpaceDE w:val="0"/>
              <w:autoSpaceDN w:val="0"/>
              <w:adjustRightInd w:val="0"/>
              <w:spacing w:after="0" w:line="240" w:lineRule="auto"/>
              <w:rPr>
                <w:rFonts w:cs="AGaramond"/>
                <w:color w:val="211D1E"/>
                <w:sz w:val="18"/>
                <w:szCs w:val="20"/>
              </w:rPr>
            </w:pPr>
          </w:p>
        </w:tc>
        <w:tc>
          <w:tcPr>
            <w:tcW w:w="851" w:type="dxa"/>
          </w:tcPr>
          <w:p w14:paraId="3CF58399" w14:textId="77777777" w:rsidR="00397835" w:rsidRPr="00D85A02" w:rsidRDefault="0052410E" w:rsidP="00D85A02">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31C6671D" w14:textId="77777777" w:rsidR="00397835" w:rsidRPr="00D85A02"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236E97E8" w14:textId="77777777" w:rsidR="00397835" w:rsidRPr="00D85A02"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64C666FC" w14:textId="77777777" w:rsidR="00397835" w:rsidRPr="00D85A02"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6F47368E" w14:textId="77777777" w:rsidTr="00F73C0D">
        <w:tc>
          <w:tcPr>
            <w:tcW w:w="2677" w:type="dxa"/>
            <w:vMerge w:val="restart"/>
            <w:shd w:val="clear" w:color="auto" w:fill="FEC923"/>
            <w:vAlign w:val="center"/>
          </w:tcPr>
          <w:p w14:paraId="37A66FAD" w14:textId="77777777" w:rsidR="00397835" w:rsidRPr="00D85A02" w:rsidRDefault="00397835" w:rsidP="00D85A02">
            <w:pPr>
              <w:autoSpaceDE w:val="0"/>
              <w:autoSpaceDN w:val="0"/>
              <w:adjustRightInd w:val="0"/>
              <w:spacing w:after="0" w:line="240" w:lineRule="auto"/>
              <w:rPr>
                <w:rFonts w:cs="AGaramond"/>
                <w:color w:val="211D1E"/>
                <w:sz w:val="18"/>
                <w:szCs w:val="20"/>
              </w:rPr>
            </w:pPr>
            <w:r w:rsidRPr="00D85A02">
              <w:rPr>
                <w:rFonts w:cs="AGaramond"/>
                <w:color w:val="211D1E"/>
                <w:sz w:val="18"/>
                <w:szCs w:val="20"/>
              </w:rPr>
              <w:t>Stalking</w:t>
            </w:r>
            <w:r>
              <w:rPr>
                <w:rFonts w:cs="AGaramond"/>
                <w:color w:val="211D1E"/>
                <w:sz w:val="18"/>
                <w:szCs w:val="20"/>
              </w:rPr>
              <w:t xml:space="preserve"> *</w:t>
            </w:r>
          </w:p>
        </w:tc>
        <w:tc>
          <w:tcPr>
            <w:tcW w:w="851" w:type="dxa"/>
          </w:tcPr>
          <w:p w14:paraId="07170024" w14:textId="77777777" w:rsidR="00397835" w:rsidRPr="00D85A02" w:rsidRDefault="0052410E" w:rsidP="00D85A02">
            <w:pPr>
              <w:autoSpaceDE w:val="0"/>
              <w:autoSpaceDN w:val="0"/>
              <w:adjustRightInd w:val="0"/>
              <w:spacing w:after="0" w:line="240" w:lineRule="auto"/>
              <w:jc w:val="both"/>
              <w:rPr>
                <w:rFonts w:cs="AGaramond"/>
                <w:color w:val="211D1E"/>
                <w:sz w:val="18"/>
                <w:szCs w:val="20"/>
              </w:rPr>
            </w:pPr>
            <w:r>
              <w:rPr>
                <w:rFonts w:cs="AGaramond"/>
                <w:color w:val="211D1E"/>
                <w:sz w:val="18"/>
                <w:szCs w:val="20"/>
              </w:rPr>
              <w:t>2021</w:t>
            </w:r>
          </w:p>
        </w:tc>
        <w:tc>
          <w:tcPr>
            <w:tcW w:w="1260" w:type="dxa"/>
          </w:tcPr>
          <w:p w14:paraId="186D12B6" w14:textId="77777777" w:rsidR="00397835"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2B739B59" w14:textId="77777777" w:rsidR="00397835"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0D1B66E6" w14:textId="77777777" w:rsidR="00397835"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123A2C4D" w14:textId="77777777" w:rsidTr="00F73C0D">
        <w:tc>
          <w:tcPr>
            <w:tcW w:w="2677" w:type="dxa"/>
            <w:vMerge/>
            <w:shd w:val="clear" w:color="auto" w:fill="FEC923"/>
            <w:vAlign w:val="center"/>
          </w:tcPr>
          <w:p w14:paraId="1A04DDD9" w14:textId="77777777" w:rsidR="00397835" w:rsidRPr="00D85A02" w:rsidRDefault="00397835" w:rsidP="00D85A02">
            <w:pPr>
              <w:autoSpaceDE w:val="0"/>
              <w:autoSpaceDN w:val="0"/>
              <w:adjustRightInd w:val="0"/>
              <w:spacing w:after="0" w:line="240" w:lineRule="auto"/>
              <w:rPr>
                <w:rFonts w:cs="AGaramond"/>
                <w:color w:val="211D1E"/>
                <w:sz w:val="18"/>
                <w:szCs w:val="20"/>
              </w:rPr>
            </w:pPr>
          </w:p>
        </w:tc>
        <w:tc>
          <w:tcPr>
            <w:tcW w:w="851" w:type="dxa"/>
          </w:tcPr>
          <w:p w14:paraId="47BF95D7" w14:textId="77777777" w:rsidR="00397835" w:rsidRDefault="0052410E" w:rsidP="00D85A02">
            <w:pPr>
              <w:autoSpaceDE w:val="0"/>
              <w:autoSpaceDN w:val="0"/>
              <w:adjustRightInd w:val="0"/>
              <w:spacing w:after="0" w:line="240" w:lineRule="auto"/>
              <w:jc w:val="both"/>
              <w:rPr>
                <w:rFonts w:cs="AGaramond"/>
                <w:color w:val="211D1E"/>
                <w:sz w:val="18"/>
                <w:szCs w:val="20"/>
              </w:rPr>
            </w:pPr>
            <w:r>
              <w:rPr>
                <w:rFonts w:cs="AGaramond"/>
                <w:color w:val="211D1E"/>
                <w:sz w:val="18"/>
                <w:szCs w:val="20"/>
              </w:rPr>
              <w:t>2020</w:t>
            </w:r>
          </w:p>
        </w:tc>
        <w:tc>
          <w:tcPr>
            <w:tcW w:w="1260" w:type="dxa"/>
          </w:tcPr>
          <w:p w14:paraId="1BE421F0" w14:textId="77777777" w:rsidR="00397835"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19F6BCF2" w14:textId="77777777" w:rsidR="00397835"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29BB51B4" w14:textId="77777777" w:rsidR="00397835"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r w:rsidR="00397835" w:rsidRPr="00D85A02" w14:paraId="46CD74CB" w14:textId="77777777" w:rsidTr="00F73C0D">
        <w:tc>
          <w:tcPr>
            <w:tcW w:w="2677" w:type="dxa"/>
            <w:vMerge/>
            <w:shd w:val="clear" w:color="auto" w:fill="FEC923"/>
            <w:vAlign w:val="center"/>
          </w:tcPr>
          <w:p w14:paraId="5CC24B81" w14:textId="77777777" w:rsidR="00397835" w:rsidRPr="00D85A02" w:rsidRDefault="00397835" w:rsidP="00D85A02">
            <w:pPr>
              <w:autoSpaceDE w:val="0"/>
              <w:autoSpaceDN w:val="0"/>
              <w:adjustRightInd w:val="0"/>
              <w:spacing w:after="0" w:line="240" w:lineRule="auto"/>
              <w:rPr>
                <w:rFonts w:cs="AGaramond"/>
                <w:color w:val="211D1E"/>
                <w:sz w:val="18"/>
                <w:szCs w:val="20"/>
              </w:rPr>
            </w:pPr>
          </w:p>
        </w:tc>
        <w:tc>
          <w:tcPr>
            <w:tcW w:w="851" w:type="dxa"/>
          </w:tcPr>
          <w:p w14:paraId="24D78349" w14:textId="77777777" w:rsidR="00397835" w:rsidRPr="00D85A02" w:rsidRDefault="0052410E" w:rsidP="00D85A02">
            <w:pPr>
              <w:autoSpaceDE w:val="0"/>
              <w:autoSpaceDN w:val="0"/>
              <w:adjustRightInd w:val="0"/>
              <w:spacing w:after="0" w:line="240" w:lineRule="auto"/>
              <w:jc w:val="both"/>
              <w:rPr>
                <w:rFonts w:cs="AGaramond"/>
                <w:color w:val="211D1E"/>
                <w:sz w:val="18"/>
                <w:szCs w:val="20"/>
              </w:rPr>
            </w:pPr>
            <w:r>
              <w:rPr>
                <w:rFonts w:cs="AGaramond"/>
                <w:color w:val="211D1E"/>
                <w:sz w:val="18"/>
                <w:szCs w:val="20"/>
              </w:rPr>
              <w:t>2019</w:t>
            </w:r>
          </w:p>
        </w:tc>
        <w:tc>
          <w:tcPr>
            <w:tcW w:w="1260" w:type="dxa"/>
          </w:tcPr>
          <w:p w14:paraId="7AD43ED0" w14:textId="77777777" w:rsidR="00397835" w:rsidRPr="00D85A02"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980" w:type="dxa"/>
          </w:tcPr>
          <w:p w14:paraId="3B7AB3B7" w14:textId="77777777" w:rsidR="00397835" w:rsidRPr="00D85A02"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c>
          <w:tcPr>
            <w:tcW w:w="1818" w:type="dxa"/>
          </w:tcPr>
          <w:p w14:paraId="6D4D3A96" w14:textId="77777777" w:rsidR="00397835" w:rsidRPr="00D85A02" w:rsidRDefault="00397835" w:rsidP="002E3BB6">
            <w:pPr>
              <w:autoSpaceDE w:val="0"/>
              <w:autoSpaceDN w:val="0"/>
              <w:adjustRightInd w:val="0"/>
              <w:spacing w:after="0" w:line="240" w:lineRule="auto"/>
              <w:jc w:val="center"/>
              <w:rPr>
                <w:rFonts w:cs="AGaramond"/>
                <w:color w:val="211D1E"/>
                <w:sz w:val="18"/>
                <w:szCs w:val="20"/>
              </w:rPr>
            </w:pPr>
            <w:r>
              <w:rPr>
                <w:rFonts w:cs="AGaramond"/>
                <w:color w:val="211D1E"/>
                <w:sz w:val="18"/>
                <w:szCs w:val="20"/>
              </w:rPr>
              <w:t>0</w:t>
            </w:r>
          </w:p>
        </w:tc>
      </w:tr>
    </w:tbl>
    <w:p w14:paraId="53066397" w14:textId="77777777" w:rsidR="00902A7D" w:rsidRDefault="00902A7D" w:rsidP="00902A7D">
      <w:pPr>
        <w:autoSpaceDE w:val="0"/>
        <w:autoSpaceDN w:val="0"/>
        <w:adjustRightInd w:val="0"/>
        <w:spacing w:after="0" w:line="240" w:lineRule="auto"/>
        <w:jc w:val="both"/>
        <w:rPr>
          <w:rFonts w:cs="AGaramond"/>
          <w:color w:val="211D1E"/>
          <w:sz w:val="20"/>
          <w:szCs w:val="20"/>
        </w:rPr>
      </w:pPr>
    </w:p>
    <w:p w14:paraId="37277B83" w14:textId="77777777" w:rsidR="00A4229F" w:rsidRDefault="00A4229F" w:rsidP="00902A7D">
      <w:pPr>
        <w:autoSpaceDE w:val="0"/>
        <w:autoSpaceDN w:val="0"/>
        <w:adjustRightInd w:val="0"/>
        <w:spacing w:after="0" w:line="240" w:lineRule="auto"/>
        <w:jc w:val="both"/>
        <w:rPr>
          <w:rFonts w:cs="AGaramond"/>
          <w:color w:val="211D1E"/>
          <w:sz w:val="20"/>
          <w:szCs w:val="20"/>
        </w:rPr>
      </w:pPr>
    </w:p>
    <w:p w14:paraId="00BA1A66" w14:textId="77777777" w:rsidR="00A4229F" w:rsidRDefault="00A4229F" w:rsidP="00902A7D">
      <w:pPr>
        <w:autoSpaceDE w:val="0"/>
        <w:autoSpaceDN w:val="0"/>
        <w:adjustRightInd w:val="0"/>
        <w:spacing w:after="0" w:line="240" w:lineRule="auto"/>
        <w:jc w:val="both"/>
        <w:rPr>
          <w:rFonts w:cs="AGaramond"/>
          <w:color w:val="211D1E"/>
          <w:sz w:val="20"/>
          <w:szCs w:val="20"/>
        </w:rPr>
      </w:pPr>
    </w:p>
    <w:p w14:paraId="7E936B4E" w14:textId="77777777" w:rsidR="00A4229F" w:rsidRDefault="00A4229F" w:rsidP="00902A7D">
      <w:pPr>
        <w:autoSpaceDE w:val="0"/>
        <w:autoSpaceDN w:val="0"/>
        <w:adjustRightInd w:val="0"/>
        <w:spacing w:after="0" w:line="240" w:lineRule="auto"/>
        <w:jc w:val="both"/>
        <w:rPr>
          <w:rFonts w:cs="AGaramond"/>
          <w:color w:val="211D1E"/>
          <w:sz w:val="20"/>
          <w:szCs w:val="20"/>
        </w:rPr>
      </w:pPr>
    </w:p>
    <w:p w14:paraId="78888EA3" w14:textId="77777777" w:rsidR="00A4229F" w:rsidRDefault="00D45645" w:rsidP="00D45645">
      <w:pPr>
        <w:tabs>
          <w:tab w:val="left" w:pos="9195"/>
        </w:tabs>
        <w:autoSpaceDE w:val="0"/>
        <w:autoSpaceDN w:val="0"/>
        <w:adjustRightInd w:val="0"/>
        <w:spacing w:after="0" w:line="240" w:lineRule="auto"/>
        <w:jc w:val="both"/>
        <w:rPr>
          <w:rFonts w:cs="AGaramond"/>
          <w:color w:val="211D1E"/>
          <w:sz w:val="20"/>
          <w:szCs w:val="20"/>
        </w:rPr>
      </w:pPr>
      <w:r>
        <w:rPr>
          <w:rFonts w:cs="AGaramond"/>
          <w:color w:val="211D1E"/>
          <w:sz w:val="20"/>
          <w:szCs w:val="20"/>
        </w:rPr>
        <w:tab/>
      </w:r>
    </w:p>
    <w:p w14:paraId="29D4FFF9" w14:textId="77777777" w:rsidR="00A4229F" w:rsidRDefault="00D45645" w:rsidP="00D45645">
      <w:pPr>
        <w:tabs>
          <w:tab w:val="left" w:pos="3105"/>
        </w:tabs>
        <w:autoSpaceDE w:val="0"/>
        <w:autoSpaceDN w:val="0"/>
        <w:adjustRightInd w:val="0"/>
        <w:spacing w:after="0" w:line="240" w:lineRule="auto"/>
        <w:jc w:val="both"/>
        <w:rPr>
          <w:rFonts w:cs="AGaramond"/>
          <w:color w:val="211D1E"/>
          <w:sz w:val="20"/>
          <w:szCs w:val="20"/>
        </w:rPr>
      </w:pPr>
      <w:r>
        <w:rPr>
          <w:rFonts w:cs="AGaramond"/>
          <w:color w:val="211D1E"/>
          <w:sz w:val="20"/>
          <w:szCs w:val="20"/>
        </w:rPr>
        <w:tab/>
      </w:r>
    </w:p>
    <w:p w14:paraId="6B6CB791" w14:textId="77777777" w:rsidR="00A4229F" w:rsidRDefault="00A4229F" w:rsidP="00902A7D">
      <w:pPr>
        <w:autoSpaceDE w:val="0"/>
        <w:autoSpaceDN w:val="0"/>
        <w:adjustRightInd w:val="0"/>
        <w:spacing w:after="0" w:line="240" w:lineRule="auto"/>
        <w:jc w:val="both"/>
        <w:rPr>
          <w:rFonts w:cs="AGaramond"/>
          <w:color w:val="211D1E"/>
          <w:sz w:val="20"/>
          <w:szCs w:val="20"/>
        </w:rPr>
      </w:pPr>
    </w:p>
    <w:p w14:paraId="44CB13C9" w14:textId="77777777" w:rsidR="00A4229F" w:rsidRDefault="00A4229F" w:rsidP="00902A7D">
      <w:pPr>
        <w:autoSpaceDE w:val="0"/>
        <w:autoSpaceDN w:val="0"/>
        <w:adjustRightInd w:val="0"/>
        <w:spacing w:after="0" w:line="240" w:lineRule="auto"/>
        <w:jc w:val="both"/>
        <w:rPr>
          <w:rFonts w:cs="AGaramond"/>
          <w:color w:val="211D1E"/>
          <w:sz w:val="20"/>
          <w:szCs w:val="20"/>
        </w:rPr>
      </w:pPr>
    </w:p>
    <w:p w14:paraId="3DC2E541" w14:textId="77777777" w:rsidR="00A4229F" w:rsidRDefault="00A4229F" w:rsidP="00902A7D">
      <w:pPr>
        <w:autoSpaceDE w:val="0"/>
        <w:autoSpaceDN w:val="0"/>
        <w:adjustRightInd w:val="0"/>
        <w:spacing w:after="0" w:line="240" w:lineRule="auto"/>
        <w:jc w:val="both"/>
        <w:rPr>
          <w:rFonts w:cs="AGaramond"/>
          <w:color w:val="211D1E"/>
          <w:sz w:val="20"/>
          <w:szCs w:val="20"/>
        </w:rPr>
      </w:pPr>
    </w:p>
    <w:p w14:paraId="78E1C347" w14:textId="77777777" w:rsidR="00A4229F" w:rsidRDefault="00A4229F" w:rsidP="00902A7D">
      <w:pPr>
        <w:autoSpaceDE w:val="0"/>
        <w:autoSpaceDN w:val="0"/>
        <w:adjustRightInd w:val="0"/>
        <w:spacing w:after="0" w:line="240" w:lineRule="auto"/>
        <w:jc w:val="both"/>
        <w:rPr>
          <w:rFonts w:cs="AGaramond"/>
          <w:color w:val="211D1E"/>
          <w:sz w:val="20"/>
          <w:szCs w:val="20"/>
        </w:rPr>
      </w:pPr>
    </w:p>
    <w:p w14:paraId="080D84BD" w14:textId="77777777" w:rsidR="00A4229F" w:rsidRDefault="00A4229F" w:rsidP="00902A7D">
      <w:pPr>
        <w:autoSpaceDE w:val="0"/>
        <w:autoSpaceDN w:val="0"/>
        <w:adjustRightInd w:val="0"/>
        <w:spacing w:after="0" w:line="240" w:lineRule="auto"/>
        <w:jc w:val="both"/>
        <w:rPr>
          <w:rFonts w:cs="AGaramond"/>
          <w:color w:val="211D1E"/>
          <w:sz w:val="20"/>
          <w:szCs w:val="20"/>
        </w:rPr>
      </w:pPr>
    </w:p>
    <w:p w14:paraId="09AA0993" w14:textId="77777777" w:rsidR="00A4229F" w:rsidRDefault="00A4229F" w:rsidP="00902A7D">
      <w:pPr>
        <w:autoSpaceDE w:val="0"/>
        <w:autoSpaceDN w:val="0"/>
        <w:adjustRightInd w:val="0"/>
        <w:spacing w:after="0" w:line="240" w:lineRule="auto"/>
        <w:jc w:val="both"/>
        <w:rPr>
          <w:rFonts w:cs="AGaramond"/>
          <w:color w:val="211D1E"/>
          <w:sz w:val="20"/>
          <w:szCs w:val="20"/>
        </w:rPr>
      </w:pPr>
    </w:p>
    <w:p w14:paraId="5B3E07BF" w14:textId="77777777" w:rsidR="00A4229F" w:rsidRDefault="00A4229F" w:rsidP="00902A7D">
      <w:pPr>
        <w:autoSpaceDE w:val="0"/>
        <w:autoSpaceDN w:val="0"/>
        <w:adjustRightInd w:val="0"/>
        <w:spacing w:after="0" w:line="240" w:lineRule="auto"/>
        <w:jc w:val="both"/>
        <w:rPr>
          <w:rFonts w:cs="AGaramond"/>
          <w:color w:val="211D1E"/>
          <w:sz w:val="20"/>
          <w:szCs w:val="20"/>
        </w:rPr>
      </w:pPr>
    </w:p>
    <w:p w14:paraId="75BBFED4" w14:textId="77777777" w:rsidR="00DF03D7" w:rsidRDefault="00DF03D7" w:rsidP="00902A7D">
      <w:pPr>
        <w:autoSpaceDE w:val="0"/>
        <w:autoSpaceDN w:val="0"/>
        <w:adjustRightInd w:val="0"/>
        <w:spacing w:after="0" w:line="240" w:lineRule="auto"/>
        <w:jc w:val="both"/>
        <w:rPr>
          <w:rFonts w:cs="AGaramond"/>
          <w:color w:val="211D1E"/>
          <w:sz w:val="20"/>
          <w:szCs w:val="20"/>
        </w:rPr>
      </w:pPr>
    </w:p>
    <w:p w14:paraId="482C000E" w14:textId="77777777" w:rsidR="00A4229F" w:rsidRDefault="00A4229F" w:rsidP="00902A7D">
      <w:pPr>
        <w:autoSpaceDE w:val="0"/>
        <w:autoSpaceDN w:val="0"/>
        <w:adjustRightInd w:val="0"/>
        <w:spacing w:after="0" w:line="240" w:lineRule="auto"/>
        <w:jc w:val="both"/>
        <w:rPr>
          <w:rFonts w:cs="AGaramond"/>
          <w:color w:val="211D1E"/>
          <w:sz w:val="20"/>
          <w:szCs w:val="20"/>
        </w:rPr>
      </w:pPr>
    </w:p>
    <w:p w14:paraId="5B0AE86F" w14:textId="77777777" w:rsidR="00DF03D7" w:rsidRDefault="00DF03D7" w:rsidP="00902A7D">
      <w:pPr>
        <w:autoSpaceDE w:val="0"/>
        <w:autoSpaceDN w:val="0"/>
        <w:adjustRightInd w:val="0"/>
        <w:spacing w:after="0" w:line="240" w:lineRule="auto"/>
        <w:jc w:val="both"/>
        <w:rPr>
          <w:rFonts w:cs="AGaramond"/>
          <w:color w:val="211D1E"/>
          <w:sz w:val="20"/>
          <w:szCs w:val="20"/>
        </w:rPr>
      </w:pPr>
    </w:p>
    <w:tbl>
      <w:tblPr>
        <w:tblStyle w:val="TableGrid0"/>
        <w:tblW w:w="8586" w:type="dxa"/>
        <w:tblInd w:w="6" w:type="dxa"/>
        <w:tblCellMar>
          <w:top w:w="40" w:type="dxa"/>
          <w:left w:w="107" w:type="dxa"/>
          <w:right w:w="115" w:type="dxa"/>
        </w:tblCellMar>
        <w:tblLook w:val="04A0" w:firstRow="1" w:lastRow="0" w:firstColumn="1" w:lastColumn="0" w:noHBand="0" w:noVBand="1"/>
      </w:tblPr>
      <w:tblGrid>
        <w:gridCol w:w="2807"/>
        <w:gridCol w:w="722"/>
        <w:gridCol w:w="1260"/>
        <w:gridCol w:w="1980"/>
        <w:gridCol w:w="1817"/>
      </w:tblGrid>
      <w:tr w:rsidR="002F4B01" w14:paraId="370D3BC4" w14:textId="77777777" w:rsidTr="00F74877">
        <w:trPr>
          <w:trHeight w:val="499"/>
        </w:trPr>
        <w:tc>
          <w:tcPr>
            <w:tcW w:w="2806" w:type="dxa"/>
            <w:tcBorders>
              <w:top w:val="single" w:sz="4" w:space="0" w:color="000000"/>
              <w:left w:val="single" w:sz="4" w:space="0" w:color="000000"/>
              <w:bottom w:val="single" w:sz="4" w:space="0" w:color="000000"/>
              <w:right w:val="nil"/>
            </w:tcBorders>
            <w:shd w:val="clear" w:color="auto" w:fill="2E74B5"/>
            <w:vAlign w:val="center"/>
          </w:tcPr>
          <w:p w14:paraId="4C83D1E0" w14:textId="77777777" w:rsidR="002F4B01" w:rsidRDefault="002F4B01" w:rsidP="00F74877">
            <w:pPr>
              <w:spacing w:after="0" w:line="259" w:lineRule="auto"/>
              <w:ind w:left="7"/>
              <w:jc w:val="center"/>
            </w:pPr>
            <w:r>
              <w:rPr>
                <w:rFonts w:ascii="Calibri" w:eastAsia="Calibri" w:hAnsi="Calibri" w:cs="Calibri"/>
                <w:b/>
                <w:color w:val="FFFFFF"/>
              </w:rPr>
              <w:t xml:space="preserve">OFFENSE </w:t>
            </w:r>
          </w:p>
        </w:tc>
        <w:tc>
          <w:tcPr>
            <w:tcW w:w="722" w:type="dxa"/>
            <w:tcBorders>
              <w:top w:val="single" w:sz="4" w:space="0" w:color="000000"/>
              <w:left w:val="nil"/>
              <w:bottom w:val="single" w:sz="4" w:space="0" w:color="000000"/>
              <w:right w:val="single" w:sz="4" w:space="0" w:color="000000"/>
            </w:tcBorders>
            <w:shd w:val="clear" w:color="auto" w:fill="2E74B5"/>
            <w:vAlign w:val="center"/>
          </w:tcPr>
          <w:p w14:paraId="78175943" w14:textId="77777777" w:rsidR="002F4B01" w:rsidRDefault="002F4B01" w:rsidP="00F74877">
            <w:pPr>
              <w:spacing w:after="0" w:line="259" w:lineRule="auto"/>
              <w:ind w:left="54"/>
              <w:jc w:val="center"/>
            </w:pPr>
            <w:r>
              <w:rPr>
                <w:rFonts w:ascii="Calibri" w:eastAsia="Calibri" w:hAnsi="Calibri" w:cs="Calibri"/>
                <w:b/>
                <w:color w:val="FFFFFF"/>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2E74B5"/>
          </w:tcPr>
          <w:p w14:paraId="32C845D8" w14:textId="77777777" w:rsidR="002F4B01" w:rsidRDefault="002F4B01" w:rsidP="00F74877">
            <w:pPr>
              <w:spacing w:after="0" w:line="259" w:lineRule="auto"/>
              <w:ind w:left="24"/>
              <w:jc w:val="center"/>
            </w:pPr>
            <w:r>
              <w:rPr>
                <w:rFonts w:ascii="Calibri" w:eastAsia="Calibri" w:hAnsi="Calibri" w:cs="Calibri"/>
                <w:b/>
                <w:color w:val="FFFFFF"/>
              </w:rPr>
              <w:t xml:space="preserve">ON CAMPUS </w:t>
            </w:r>
          </w:p>
        </w:tc>
        <w:tc>
          <w:tcPr>
            <w:tcW w:w="1980" w:type="dxa"/>
            <w:tcBorders>
              <w:top w:val="single" w:sz="4" w:space="0" w:color="000000"/>
              <w:left w:val="single" w:sz="4" w:space="0" w:color="000000"/>
              <w:bottom w:val="single" w:sz="4" w:space="0" w:color="000000"/>
              <w:right w:val="single" w:sz="4" w:space="0" w:color="000000"/>
            </w:tcBorders>
            <w:shd w:val="clear" w:color="auto" w:fill="2E74B5"/>
            <w:vAlign w:val="center"/>
          </w:tcPr>
          <w:p w14:paraId="482C3587" w14:textId="77777777" w:rsidR="002F4B01" w:rsidRDefault="002F4B01" w:rsidP="00F74877">
            <w:pPr>
              <w:spacing w:after="0" w:line="259" w:lineRule="auto"/>
              <w:ind w:left="3"/>
              <w:jc w:val="center"/>
            </w:pPr>
            <w:r>
              <w:rPr>
                <w:rFonts w:ascii="Calibri" w:eastAsia="Calibri" w:hAnsi="Calibri" w:cs="Calibri"/>
                <w:b/>
                <w:color w:val="FFFFFF"/>
              </w:rPr>
              <w:t xml:space="preserve">PUBLIC PROPERTY </w:t>
            </w:r>
          </w:p>
        </w:tc>
        <w:tc>
          <w:tcPr>
            <w:tcW w:w="1817" w:type="dxa"/>
            <w:tcBorders>
              <w:top w:val="single" w:sz="4" w:space="0" w:color="000000"/>
              <w:left w:val="single" w:sz="4" w:space="0" w:color="000000"/>
              <w:bottom w:val="single" w:sz="4" w:space="0" w:color="000000"/>
              <w:right w:val="single" w:sz="4" w:space="0" w:color="000000"/>
            </w:tcBorders>
            <w:shd w:val="clear" w:color="auto" w:fill="2E74B5"/>
          </w:tcPr>
          <w:p w14:paraId="630E4F83" w14:textId="77777777" w:rsidR="002F4B01" w:rsidRDefault="002F4B01" w:rsidP="00F74877">
            <w:pPr>
              <w:spacing w:after="0" w:line="259" w:lineRule="auto"/>
              <w:jc w:val="center"/>
            </w:pPr>
            <w:r>
              <w:rPr>
                <w:rFonts w:ascii="Calibri" w:eastAsia="Calibri" w:hAnsi="Calibri" w:cs="Calibri"/>
                <w:b/>
                <w:color w:val="FFFFFF"/>
              </w:rPr>
              <w:t xml:space="preserve">NON-CAMPUS PROPERTY </w:t>
            </w:r>
          </w:p>
        </w:tc>
      </w:tr>
      <w:tr w:rsidR="002F4B01" w14:paraId="1D6C6C5B" w14:textId="77777777" w:rsidTr="00F74877">
        <w:trPr>
          <w:trHeight w:val="230"/>
        </w:trPr>
        <w:tc>
          <w:tcPr>
            <w:tcW w:w="2806" w:type="dxa"/>
            <w:vMerge w:val="restart"/>
            <w:tcBorders>
              <w:top w:val="single" w:sz="4" w:space="0" w:color="000000"/>
              <w:left w:val="single" w:sz="4" w:space="0" w:color="000000"/>
              <w:bottom w:val="single" w:sz="4" w:space="0" w:color="000000"/>
              <w:right w:val="single" w:sz="4" w:space="0" w:color="000000"/>
            </w:tcBorders>
            <w:shd w:val="clear" w:color="auto" w:fill="FEC923"/>
            <w:vAlign w:val="center"/>
          </w:tcPr>
          <w:p w14:paraId="11BAAC9E" w14:textId="77777777" w:rsidR="002F4B01" w:rsidRDefault="002F4B01" w:rsidP="00F74877">
            <w:pPr>
              <w:spacing w:after="0" w:line="259" w:lineRule="auto"/>
            </w:pPr>
            <w:r>
              <w:rPr>
                <w:color w:val="211D1E"/>
                <w:sz w:val="18"/>
              </w:rPr>
              <w:t xml:space="preserve">Liquor Law Violations </w:t>
            </w:r>
          </w:p>
        </w:tc>
        <w:tc>
          <w:tcPr>
            <w:tcW w:w="722" w:type="dxa"/>
            <w:tcBorders>
              <w:top w:val="single" w:sz="4" w:space="0" w:color="000000"/>
              <w:left w:val="single" w:sz="4" w:space="0" w:color="000000"/>
              <w:bottom w:val="single" w:sz="4" w:space="0" w:color="000000"/>
              <w:right w:val="single" w:sz="4" w:space="0" w:color="000000"/>
            </w:tcBorders>
          </w:tcPr>
          <w:p w14:paraId="417CD7C7" w14:textId="77777777" w:rsidR="002F4B01" w:rsidRDefault="0052410E" w:rsidP="00F74877">
            <w:pPr>
              <w:spacing w:after="0" w:line="259" w:lineRule="auto"/>
              <w:ind w:left="2"/>
            </w:pPr>
            <w:r>
              <w:rPr>
                <w:color w:val="211D1E"/>
                <w:sz w:val="18"/>
              </w:rPr>
              <w:t>2021</w:t>
            </w:r>
          </w:p>
        </w:tc>
        <w:tc>
          <w:tcPr>
            <w:tcW w:w="1260" w:type="dxa"/>
            <w:tcBorders>
              <w:top w:val="single" w:sz="4" w:space="0" w:color="000000"/>
              <w:left w:val="single" w:sz="4" w:space="0" w:color="000000"/>
              <w:bottom w:val="single" w:sz="4" w:space="0" w:color="000000"/>
              <w:right w:val="single" w:sz="4" w:space="0" w:color="000000"/>
            </w:tcBorders>
          </w:tcPr>
          <w:p w14:paraId="6D6ED7D7" w14:textId="77777777" w:rsidR="002F4B01" w:rsidRDefault="00CA4A02" w:rsidP="00F74877">
            <w:pPr>
              <w:spacing w:after="0" w:line="259" w:lineRule="auto"/>
              <w:ind w:left="6"/>
              <w:jc w:val="center"/>
            </w:pPr>
            <w:r>
              <w:rPr>
                <w:color w:val="211D1E"/>
                <w:sz w:val="18"/>
              </w:rPr>
              <w:t>0</w:t>
            </w:r>
            <w:r w:rsidR="002F4B01">
              <w:rPr>
                <w:color w:val="211D1E"/>
                <w:sz w:val="18"/>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505B382F" w14:textId="77777777" w:rsidR="002F4B01" w:rsidRDefault="002F4B01" w:rsidP="00F74877">
            <w:pPr>
              <w:spacing w:after="0" w:line="259" w:lineRule="auto"/>
              <w:ind w:left="6"/>
              <w:jc w:val="center"/>
            </w:pPr>
            <w:r>
              <w:rPr>
                <w:color w:val="211D1E"/>
                <w:sz w:val="18"/>
              </w:rPr>
              <w:t xml:space="preserve">0 </w:t>
            </w:r>
          </w:p>
        </w:tc>
        <w:tc>
          <w:tcPr>
            <w:tcW w:w="1817" w:type="dxa"/>
            <w:tcBorders>
              <w:top w:val="single" w:sz="4" w:space="0" w:color="000000"/>
              <w:left w:val="single" w:sz="4" w:space="0" w:color="000000"/>
              <w:bottom w:val="single" w:sz="4" w:space="0" w:color="000000"/>
              <w:right w:val="single" w:sz="4" w:space="0" w:color="000000"/>
            </w:tcBorders>
          </w:tcPr>
          <w:p w14:paraId="56873E43" w14:textId="77777777" w:rsidR="002F4B01" w:rsidRDefault="002F4B01" w:rsidP="00F74877">
            <w:pPr>
              <w:spacing w:after="0" w:line="259" w:lineRule="auto"/>
              <w:jc w:val="center"/>
            </w:pPr>
            <w:r>
              <w:rPr>
                <w:color w:val="211D1E"/>
                <w:sz w:val="18"/>
              </w:rPr>
              <w:t xml:space="preserve">0 </w:t>
            </w:r>
          </w:p>
        </w:tc>
      </w:tr>
      <w:tr w:rsidR="002F4B01" w14:paraId="64EE8B37" w14:textId="77777777" w:rsidTr="00F74877">
        <w:trPr>
          <w:trHeight w:val="228"/>
        </w:trPr>
        <w:tc>
          <w:tcPr>
            <w:tcW w:w="0" w:type="auto"/>
            <w:vMerge/>
            <w:tcBorders>
              <w:top w:val="nil"/>
              <w:left w:val="single" w:sz="4" w:space="0" w:color="000000"/>
              <w:bottom w:val="nil"/>
              <w:right w:val="single" w:sz="4" w:space="0" w:color="000000"/>
            </w:tcBorders>
          </w:tcPr>
          <w:p w14:paraId="638594A1" w14:textId="77777777" w:rsidR="002F4B01" w:rsidRDefault="002F4B01" w:rsidP="00F74877">
            <w:pPr>
              <w:spacing w:after="160" w:line="259" w:lineRule="auto"/>
            </w:pPr>
          </w:p>
        </w:tc>
        <w:tc>
          <w:tcPr>
            <w:tcW w:w="722" w:type="dxa"/>
            <w:tcBorders>
              <w:top w:val="single" w:sz="4" w:space="0" w:color="000000"/>
              <w:left w:val="single" w:sz="4" w:space="0" w:color="000000"/>
              <w:bottom w:val="single" w:sz="4" w:space="0" w:color="000000"/>
              <w:right w:val="single" w:sz="4" w:space="0" w:color="000000"/>
            </w:tcBorders>
          </w:tcPr>
          <w:p w14:paraId="16A3DFD3" w14:textId="77777777" w:rsidR="002F4B01" w:rsidRDefault="0052410E" w:rsidP="00F74877">
            <w:pPr>
              <w:spacing w:after="0" w:line="259" w:lineRule="auto"/>
              <w:ind w:left="2"/>
            </w:pPr>
            <w:r>
              <w:rPr>
                <w:color w:val="211D1E"/>
                <w:sz w:val="18"/>
              </w:rPr>
              <w:t>2020</w:t>
            </w:r>
          </w:p>
        </w:tc>
        <w:tc>
          <w:tcPr>
            <w:tcW w:w="1260" w:type="dxa"/>
            <w:tcBorders>
              <w:top w:val="single" w:sz="4" w:space="0" w:color="000000"/>
              <w:left w:val="single" w:sz="4" w:space="0" w:color="000000"/>
              <w:bottom w:val="single" w:sz="4" w:space="0" w:color="000000"/>
              <w:right w:val="single" w:sz="4" w:space="0" w:color="000000"/>
            </w:tcBorders>
          </w:tcPr>
          <w:p w14:paraId="27CE5461" w14:textId="77777777" w:rsidR="002F4B01" w:rsidRDefault="002F4B01" w:rsidP="00F74877">
            <w:pPr>
              <w:spacing w:after="0" w:line="259" w:lineRule="auto"/>
              <w:ind w:left="6"/>
              <w:jc w:val="center"/>
            </w:pPr>
            <w:r>
              <w:rPr>
                <w:color w:val="211D1E"/>
                <w:sz w:val="18"/>
              </w:rPr>
              <w:t xml:space="preserve">0 </w:t>
            </w:r>
          </w:p>
        </w:tc>
        <w:tc>
          <w:tcPr>
            <w:tcW w:w="1980" w:type="dxa"/>
            <w:tcBorders>
              <w:top w:val="single" w:sz="4" w:space="0" w:color="000000"/>
              <w:left w:val="single" w:sz="4" w:space="0" w:color="000000"/>
              <w:bottom w:val="single" w:sz="4" w:space="0" w:color="000000"/>
              <w:right w:val="single" w:sz="4" w:space="0" w:color="000000"/>
            </w:tcBorders>
          </w:tcPr>
          <w:p w14:paraId="3187E5F4" w14:textId="77777777" w:rsidR="002F4B01" w:rsidRDefault="002F4B01" w:rsidP="00F74877">
            <w:pPr>
              <w:spacing w:after="0" w:line="259" w:lineRule="auto"/>
              <w:ind w:left="6"/>
              <w:jc w:val="center"/>
            </w:pPr>
            <w:r>
              <w:rPr>
                <w:color w:val="211D1E"/>
                <w:sz w:val="18"/>
              </w:rPr>
              <w:t xml:space="preserve">0 </w:t>
            </w:r>
          </w:p>
        </w:tc>
        <w:tc>
          <w:tcPr>
            <w:tcW w:w="1817" w:type="dxa"/>
            <w:tcBorders>
              <w:top w:val="single" w:sz="4" w:space="0" w:color="000000"/>
              <w:left w:val="single" w:sz="4" w:space="0" w:color="000000"/>
              <w:bottom w:val="single" w:sz="4" w:space="0" w:color="000000"/>
              <w:right w:val="single" w:sz="4" w:space="0" w:color="000000"/>
            </w:tcBorders>
          </w:tcPr>
          <w:p w14:paraId="458D9DE1" w14:textId="77777777" w:rsidR="002F4B01" w:rsidRDefault="002F4B01" w:rsidP="00F74877">
            <w:pPr>
              <w:spacing w:after="0" w:line="259" w:lineRule="auto"/>
              <w:jc w:val="center"/>
            </w:pPr>
            <w:r>
              <w:rPr>
                <w:color w:val="211D1E"/>
                <w:sz w:val="18"/>
              </w:rPr>
              <w:t xml:space="preserve">0 </w:t>
            </w:r>
          </w:p>
        </w:tc>
      </w:tr>
      <w:tr w:rsidR="002F4B01" w14:paraId="140440C8" w14:textId="77777777" w:rsidTr="00F74877">
        <w:trPr>
          <w:trHeight w:val="230"/>
        </w:trPr>
        <w:tc>
          <w:tcPr>
            <w:tcW w:w="0" w:type="auto"/>
            <w:vMerge/>
            <w:tcBorders>
              <w:top w:val="nil"/>
              <w:left w:val="single" w:sz="4" w:space="0" w:color="000000"/>
              <w:bottom w:val="single" w:sz="4" w:space="0" w:color="000000"/>
              <w:right w:val="single" w:sz="4" w:space="0" w:color="000000"/>
            </w:tcBorders>
          </w:tcPr>
          <w:p w14:paraId="2E5FABF3" w14:textId="77777777" w:rsidR="002F4B01" w:rsidRDefault="002F4B01" w:rsidP="00F74877">
            <w:pPr>
              <w:spacing w:after="160" w:line="259" w:lineRule="auto"/>
            </w:pPr>
          </w:p>
        </w:tc>
        <w:tc>
          <w:tcPr>
            <w:tcW w:w="722" w:type="dxa"/>
            <w:tcBorders>
              <w:top w:val="single" w:sz="4" w:space="0" w:color="000000"/>
              <w:left w:val="single" w:sz="4" w:space="0" w:color="000000"/>
              <w:bottom w:val="single" w:sz="4" w:space="0" w:color="000000"/>
              <w:right w:val="single" w:sz="4" w:space="0" w:color="000000"/>
            </w:tcBorders>
          </w:tcPr>
          <w:p w14:paraId="2754637E" w14:textId="77777777" w:rsidR="002F4B01" w:rsidRDefault="0052410E" w:rsidP="00F74877">
            <w:pPr>
              <w:spacing w:after="0" w:line="259" w:lineRule="auto"/>
              <w:ind w:left="2"/>
            </w:pPr>
            <w:r>
              <w:rPr>
                <w:color w:val="211D1E"/>
                <w:sz w:val="18"/>
              </w:rPr>
              <w:t>2019</w:t>
            </w:r>
          </w:p>
        </w:tc>
        <w:tc>
          <w:tcPr>
            <w:tcW w:w="1260" w:type="dxa"/>
            <w:tcBorders>
              <w:top w:val="single" w:sz="4" w:space="0" w:color="000000"/>
              <w:left w:val="single" w:sz="4" w:space="0" w:color="000000"/>
              <w:bottom w:val="single" w:sz="4" w:space="0" w:color="000000"/>
              <w:right w:val="single" w:sz="4" w:space="0" w:color="000000"/>
            </w:tcBorders>
          </w:tcPr>
          <w:p w14:paraId="6B79A6EC" w14:textId="77777777" w:rsidR="002F4B01" w:rsidRDefault="002F4B01" w:rsidP="00F74877">
            <w:pPr>
              <w:spacing w:after="0" w:line="259" w:lineRule="auto"/>
              <w:ind w:left="6"/>
              <w:jc w:val="center"/>
            </w:pPr>
            <w:r>
              <w:rPr>
                <w:color w:val="211D1E"/>
                <w:sz w:val="18"/>
              </w:rPr>
              <w:t xml:space="preserve">0 </w:t>
            </w:r>
          </w:p>
        </w:tc>
        <w:tc>
          <w:tcPr>
            <w:tcW w:w="1980" w:type="dxa"/>
            <w:tcBorders>
              <w:top w:val="single" w:sz="4" w:space="0" w:color="000000"/>
              <w:left w:val="single" w:sz="4" w:space="0" w:color="000000"/>
              <w:bottom w:val="single" w:sz="4" w:space="0" w:color="000000"/>
              <w:right w:val="single" w:sz="4" w:space="0" w:color="000000"/>
            </w:tcBorders>
          </w:tcPr>
          <w:p w14:paraId="350596E2" w14:textId="77777777" w:rsidR="002F4B01" w:rsidRDefault="002F4B01" w:rsidP="00F74877">
            <w:pPr>
              <w:spacing w:after="0" w:line="259" w:lineRule="auto"/>
              <w:ind w:left="6"/>
              <w:jc w:val="center"/>
            </w:pPr>
            <w:r>
              <w:rPr>
                <w:color w:val="211D1E"/>
                <w:sz w:val="18"/>
              </w:rPr>
              <w:t xml:space="preserve">0 </w:t>
            </w:r>
          </w:p>
        </w:tc>
        <w:tc>
          <w:tcPr>
            <w:tcW w:w="1817" w:type="dxa"/>
            <w:tcBorders>
              <w:top w:val="single" w:sz="4" w:space="0" w:color="000000"/>
              <w:left w:val="single" w:sz="4" w:space="0" w:color="000000"/>
              <w:bottom w:val="single" w:sz="4" w:space="0" w:color="000000"/>
              <w:right w:val="single" w:sz="4" w:space="0" w:color="000000"/>
            </w:tcBorders>
          </w:tcPr>
          <w:p w14:paraId="327A2C5A" w14:textId="77777777" w:rsidR="002F4B01" w:rsidRDefault="002F4B01" w:rsidP="00F74877">
            <w:pPr>
              <w:spacing w:after="0" w:line="259" w:lineRule="auto"/>
              <w:jc w:val="center"/>
            </w:pPr>
            <w:r>
              <w:rPr>
                <w:color w:val="211D1E"/>
                <w:sz w:val="18"/>
              </w:rPr>
              <w:t xml:space="preserve">0 </w:t>
            </w:r>
          </w:p>
        </w:tc>
      </w:tr>
      <w:tr w:rsidR="002F4B01" w14:paraId="7CB68D63" w14:textId="77777777" w:rsidTr="00F74877">
        <w:trPr>
          <w:trHeight w:val="230"/>
        </w:trPr>
        <w:tc>
          <w:tcPr>
            <w:tcW w:w="2806" w:type="dxa"/>
            <w:vMerge w:val="restart"/>
            <w:tcBorders>
              <w:top w:val="single" w:sz="4" w:space="0" w:color="000000"/>
              <w:left w:val="single" w:sz="4" w:space="0" w:color="000000"/>
              <w:bottom w:val="single" w:sz="4" w:space="0" w:color="000000"/>
              <w:right w:val="single" w:sz="4" w:space="0" w:color="000000"/>
            </w:tcBorders>
            <w:shd w:val="clear" w:color="auto" w:fill="FEC923"/>
            <w:vAlign w:val="center"/>
          </w:tcPr>
          <w:p w14:paraId="0235E218" w14:textId="77777777" w:rsidR="002F4B01" w:rsidRDefault="002F4B01" w:rsidP="00F74877">
            <w:pPr>
              <w:spacing w:after="0" w:line="259" w:lineRule="auto"/>
            </w:pPr>
            <w:r>
              <w:rPr>
                <w:color w:val="211D1E"/>
                <w:sz w:val="18"/>
              </w:rPr>
              <w:t xml:space="preserve">Drug Law Violations </w:t>
            </w:r>
          </w:p>
        </w:tc>
        <w:tc>
          <w:tcPr>
            <w:tcW w:w="722" w:type="dxa"/>
            <w:tcBorders>
              <w:top w:val="single" w:sz="4" w:space="0" w:color="000000"/>
              <w:left w:val="single" w:sz="4" w:space="0" w:color="000000"/>
              <w:bottom w:val="single" w:sz="4" w:space="0" w:color="000000"/>
              <w:right w:val="single" w:sz="4" w:space="0" w:color="000000"/>
            </w:tcBorders>
          </w:tcPr>
          <w:p w14:paraId="682F775A" w14:textId="77777777" w:rsidR="002F4B01" w:rsidRDefault="0052410E" w:rsidP="00F74877">
            <w:pPr>
              <w:spacing w:after="0" w:line="259" w:lineRule="auto"/>
              <w:ind w:left="2"/>
            </w:pPr>
            <w:r>
              <w:rPr>
                <w:color w:val="211D1E"/>
                <w:sz w:val="18"/>
              </w:rPr>
              <w:t>2021</w:t>
            </w:r>
          </w:p>
        </w:tc>
        <w:tc>
          <w:tcPr>
            <w:tcW w:w="1260" w:type="dxa"/>
            <w:tcBorders>
              <w:top w:val="single" w:sz="4" w:space="0" w:color="000000"/>
              <w:left w:val="single" w:sz="4" w:space="0" w:color="000000"/>
              <w:bottom w:val="single" w:sz="4" w:space="0" w:color="000000"/>
              <w:right w:val="single" w:sz="4" w:space="0" w:color="000000"/>
            </w:tcBorders>
          </w:tcPr>
          <w:p w14:paraId="0002A03A" w14:textId="77777777" w:rsidR="002F4B01" w:rsidRDefault="002F4B01" w:rsidP="00F74877">
            <w:pPr>
              <w:spacing w:after="0" w:line="259" w:lineRule="auto"/>
              <w:ind w:left="6"/>
              <w:jc w:val="center"/>
            </w:pPr>
            <w:r>
              <w:rPr>
                <w:color w:val="211D1E"/>
                <w:sz w:val="18"/>
              </w:rPr>
              <w:t xml:space="preserve">0 </w:t>
            </w:r>
          </w:p>
        </w:tc>
        <w:tc>
          <w:tcPr>
            <w:tcW w:w="1980" w:type="dxa"/>
            <w:tcBorders>
              <w:top w:val="single" w:sz="4" w:space="0" w:color="000000"/>
              <w:left w:val="single" w:sz="4" w:space="0" w:color="000000"/>
              <w:bottom w:val="single" w:sz="4" w:space="0" w:color="000000"/>
              <w:right w:val="single" w:sz="4" w:space="0" w:color="000000"/>
            </w:tcBorders>
          </w:tcPr>
          <w:p w14:paraId="7FC98418" w14:textId="77777777" w:rsidR="002F4B01" w:rsidRDefault="002F4B01" w:rsidP="00F74877">
            <w:pPr>
              <w:spacing w:after="0" w:line="259" w:lineRule="auto"/>
              <w:ind w:left="6"/>
              <w:jc w:val="center"/>
            </w:pPr>
            <w:r>
              <w:rPr>
                <w:color w:val="211D1E"/>
                <w:sz w:val="18"/>
              </w:rPr>
              <w:t xml:space="preserve">0 </w:t>
            </w:r>
          </w:p>
        </w:tc>
        <w:tc>
          <w:tcPr>
            <w:tcW w:w="1817" w:type="dxa"/>
            <w:tcBorders>
              <w:top w:val="single" w:sz="4" w:space="0" w:color="000000"/>
              <w:left w:val="single" w:sz="4" w:space="0" w:color="000000"/>
              <w:bottom w:val="single" w:sz="4" w:space="0" w:color="000000"/>
              <w:right w:val="single" w:sz="4" w:space="0" w:color="000000"/>
            </w:tcBorders>
          </w:tcPr>
          <w:p w14:paraId="70DD814E" w14:textId="77777777" w:rsidR="002F4B01" w:rsidRDefault="002F4B01" w:rsidP="00F74877">
            <w:pPr>
              <w:spacing w:after="0" w:line="259" w:lineRule="auto"/>
              <w:jc w:val="center"/>
            </w:pPr>
            <w:r>
              <w:rPr>
                <w:color w:val="211D1E"/>
                <w:sz w:val="18"/>
              </w:rPr>
              <w:t xml:space="preserve">0 </w:t>
            </w:r>
          </w:p>
        </w:tc>
      </w:tr>
      <w:tr w:rsidR="002F4B01" w14:paraId="32F0DAE2" w14:textId="77777777" w:rsidTr="00F74877">
        <w:trPr>
          <w:trHeight w:val="230"/>
        </w:trPr>
        <w:tc>
          <w:tcPr>
            <w:tcW w:w="0" w:type="auto"/>
            <w:vMerge/>
            <w:tcBorders>
              <w:top w:val="nil"/>
              <w:left w:val="single" w:sz="4" w:space="0" w:color="000000"/>
              <w:bottom w:val="nil"/>
              <w:right w:val="single" w:sz="4" w:space="0" w:color="000000"/>
            </w:tcBorders>
          </w:tcPr>
          <w:p w14:paraId="025AF924" w14:textId="77777777" w:rsidR="002F4B01" w:rsidRDefault="002F4B01" w:rsidP="00F74877">
            <w:pPr>
              <w:spacing w:after="160" w:line="259" w:lineRule="auto"/>
            </w:pPr>
          </w:p>
        </w:tc>
        <w:tc>
          <w:tcPr>
            <w:tcW w:w="722" w:type="dxa"/>
            <w:tcBorders>
              <w:top w:val="single" w:sz="4" w:space="0" w:color="000000"/>
              <w:left w:val="single" w:sz="4" w:space="0" w:color="000000"/>
              <w:bottom w:val="single" w:sz="4" w:space="0" w:color="000000"/>
              <w:right w:val="single" w:sz="4" w:space="0" w:color="000000"/>
            </w:tcBorders>
          </w:tcPr>
          <w:p w14:paraId="77149C63" w14:textId="77777777" w:rsidR="002F4B01" w:rsidRDefault="0052410E" w:rsidP="00F74877">
            <w:pPr>
              <w:spacing w:after="0" w:line="259" w:lineRule="auto"/>
              <w:ind w:left="2"/>
            </w:pPr>
            <w:r>
              <w:rPr>
                <w:color w:val="211D1E"/>
                <w:sz w:val="18"/>
              </w:rPr>
              <w:t>2020</w:t>
            </w:r>
          </w:p>
        </w:tc>
        <w:tc>
          <w:tcPr>
            <w:tcW w:w="1260" w:type="dxa"/>
            <w:tcBorders>
              <w:top w:val="single" w:sz="4" w:space="0" w:color="000000"/>
              <w:left w:val="single" w:sz="4" w:space="0" w:color="000000"/>
              <w:bottom w:val="single" w:sz="4" w:space="0" w:color="000000"/>
              <w:right w:val="single" w:sz="4" w:space="0" w:color="000000"/>
            </w:tcBorders>
          </w:tcPr>
          <w:p w14:paraId="6CC078A7" w14:textId="77777777" w:rsidR="002F4B01" w:rsidRDefault="002F4B01" w:rsidP="00F74877">
            <w:pPr>
              <w:spacing w:after="0" w:line="259" w:lineRule="auto"/>
              <w:ind w:left="6"/>
              <w:jc w:val="center"/>
            </w:pPr>
            <w:r>
              <w:rPr>
                <w:color w:val="211D1E"/>
                <w:sz w:val="18"/>
              </w:rPr>
              <w:t xml:space="preserve">0 </w:t>
            </w:r>
          </w:p>
        </w:tc>
        <w:tc>
          <w:tcPr>
            <w:tcW w:w="1980" w:type="dxa"/>
            <w:tcBorders>
              <w:top w:val="single" w:sz="4" w:space="0" w:color="000000"/>
              <w:left w:val="single" w:sz="4" w:space="0" w:color="000000"/>
              <w:bottom w:val="single" w:sz="4" w:space="0" w:color="000000"/>
              <w:right w:val="single" w:sz="4" w:space="0" w:color="000000"/>
            </w:tcBorders>
          </w:tcPr>
          <w:p w14:paraId="2EE184CC" w14:textId="77777777" w:rsidR="002F4B01" w:rsidRDefault="002F4B01" w:rsidP="00F74877">
            <w:pPr>
              <w:spacing w:after="0" w:line="259" w:lineRule="auto"/>
              <w:ind w:left="6"/>
              <w:jc w:val="center"/>
            </w:pPr>
            <w:r>
              <w:rPr>
                <w:color w:val="211D1E"/>
                <w:sz w:val="18"/>
              </w:rPr>
              <w:t xml:space="preserve">0 </w:t>
            </w:r>
          </w:p>
        </w:tc>
        <w:tc>
          <w:tcPr>
            <w:tcW w:w="1817" w:type="dxa"/>
            <w:tcBorders>
              <w:top w:val="single" w:sz="4" w:space="0" w:color="000000"/>
              <w:left w:val="single" w:sz="4" w:space="0" w:color="000000"/>
              <w:bottom w:val="single" w:sz="4" w:space="0" w:color="000000"/>
              <w:right w:val="single" w:sz="4" w:space="0" w:color="000000"/>
            </w:tcBorders>
          </w:tcPr>
          <w:p w14:paraId="1CB04FC4" w14:textId="77777777" w:rsidR="002F4B01" w:rsidRDefault="002F4B01" w:rsidP="00F74877">
            <w:pPr>
              <w:spacing w:after="0" w:line="259" w:lineRule="auto"/>
              <w:jc w:val="center"/>
            </w:pPr>
            <w:r>
              <w:rPr>
                <w:color w:val="211D1E"/>
                <w:sz w:val="18"/>
              </w:rPr>
              <w:t xml:space="preserve">0 </w:t>
            </w:r>
          </w:p>
        </w:tc>
      </w:tr>
      <w:tr w:rsidR="002F4B01" w14:paraId="314A21F3" w14:textId="77777777" w:rsidTr="00F74877">
        <w:trPr>
          <w:trHeight w:val="228"/>
        </w:trPr>
        <w:tc>
          <w:tcPr>
            <w:tcW w:w="0" w:type="auto"/>
            <w:vMerge/>
            <w:tcBorders>
              <w:top w:val="nil"/>
              <w:left w:val="single" w:sz="4" w:space="0" w:color="000000"/>
              <w:bottom w:val="single" w:sz="4" w:space="0" w:color="000000"/>
              <w:right w:val="single" w:sz="4" w:space="0" w:color="000000"/>
            </w:tcBorders>
          </w:tcPr>
          <w:p w14:paraId="5D09F148" w14:textId="77777777" w:rsidR="002F4B01" w:rsidRDefault="002F4B01" w:rsidP="00F74877">
            <w:pPr>
              <w:spacing w:after="160" w:line="259" w:lineRule="auto"/>
            </w:pPr>
          </w:p>
        </w:tc>
        <w:tc>
          <w:tcPr>
            <w:tcW w:w="722" w:type="dxa"/>
            <w:tcBorders>
              <w:top w:val="single" w:sz="4" w:space="0" w:color="000000"/>
              <w:left w:val="single" w:sz="4" w:space="0" w:color="000000"/>
              <w:bottom w:val="single" w:sz="4" w:space="0" w:color="000000"/>
              <w:right w:val="single" w:sz="4" w:space="0" w:color="000000"/>
            </w:tcBorders>
          </w:tcPr>
          <w:p w14:paraId="617A478C" w14:textId="77777777" w:rsidR="002F4B01" w:rsidRDefault="0052410E" w:rsidP="00F74877">
            <w:pPr>
              <w:spacing w:after="0" w:line="259" w:lineRule="auto"/>
              <w:ind w:left="2"/>
            </w:pPr>
            <w:r>
              <w:rPr>
                <w:color w:val="211D1E"/>
                <w:sz w:val="18"/>
              </w:rPr>
              <w:t>2019</w:t>
            </w:r>
          </w:p>
        </w:tc>
        <w:tc>
          <w:tcPr>
            <w:tcW w:w="1260" w:type="dxa"/>
            <w:tcBorders>
              <w:top w:val="single" w:sz="4" w:space="0" w:color="000000"/>
              <w:left w:val="single" w:sz="4" w:space="0" w:color="000000"/>
              <w:bottom w:val="single" w:sz="4" w:space="0" w:color="000000"/>
              <w:right w:val="single" w:sz="4" w:space="0" w:color="000000"/>
            </w:tcBorders>
          </w:tcPr>
          <w:p w14:paraId="2B17B162" w14:textId="77777777" w:rsidR="002F4B01" w:rsidRDefault="002F4B01" w:rsidP="00F74877">
            <w:pPr>
              <w:spacing w:after="0" w:line="259" w:lineRule="auto"/>
              <w:ind w:left="6"/>
              <w:jc w:val="center"/>
            </w:pPr>
            <w:r>
              <w:rPr>
                <w:color w:val="211D1E"/>
                <w:sz w:val="18"/>
              </w:rPr>
              <w:t xml:space="preserve">0 </w:t>
            </w:r>
          </w:p>
        </w:tc>
        <w:tc>
          <w:tcPr>
            <w:tcW w:w="1980" w:type="dxa"/>
            <w:tcBorders>
              <w:top w:val="single" w:sz="4" w:space="0" w:color="000000"/>
              <w:left w:val="single" w:sz="4" w:space="0" w:color="000000"/>
              <w:bottom w:val="single" w:sz="4" w:space="0" w:color="000000"/>
              <w:right w:val="single" w:sz="4" w:space="0" w:color="000000"/>
            </w:tcBorders>
          </w:tcPr>
          <w:p w14:paraId="46FCC92E" w14:textId="77777777" w:rsidR="002F4B01" w:rsidRDefault="002F4B01" w:rsidP="00F74877">
            <w:pPr>
              <w:spacing w:after="0" w:line="259" w:lineRule="auto"/>
              <w:ind w:left="6"/>
              <w:jc w:val="center"/>
            </w:pPr>
            <w:r>
              <w:rPr>
                <w:color w:val="211D1E"/>
                <w:sz w:val="18"/>
              </w:rPr>
              <w:t xml:space="preserve">0 </w:t>
            </w:r>
          </w:p>
        </w:tc>
        <w:tc>
          <w:tcPr>
            <w:tcW w:w="1817" w:type="dxa"/>
            <w:tcBorders>
              <w:top w:val="single" w:sz="4" w:space="0" w:color="000000"/>
              <w:left w:val="single" w:sz="4" w:space="0" w:color="000000"/>
              <w:bottom w:val="single" w:sz="4" w:space="0" w:color="000000"/>
              <w:right w:val="single" w:sz="4" w:space="0" w:color="000000"/>
            </w:tcBorders>
          </w:tcPr>
          <w:p w14:paraId="6ABEB59C" w14:textId="77777777" w:rsidR="002F4B01" w:rsidRDefault="002F4B01" w:rsidP="00F74877">
            <w:pPr>
              <w:spacing w:after="0" w:line="259" w:lineRule="auto"/>
              <w:jc w:val="center"/>
            </w:pPr>
            <w:r>
              <w:rPr>
                <w:color w:val="211D1E"/>
                <w:sz w:val="18"/>
              </w:rPr>
              <w:t xml:space="preserve">0 </w:t>
            </w:r>
          </w:p>
        </w:tc>
      </w:tr>
      <w:tr w:rsidR="002F4B01" w14:paraId="4C0B1746" w14:textId="77777777" w:rsidTr="00F74877">
        <w:trPr>
          <w:trHeight w:val="230"/>
        </w:trPr>
        <w:tc>
          <w:tcPr>
            <w:tcW w:w="2806" w:type="dxa"/>
            <w:vMerge w:val="restart"/>
            <w:tcBorders>
              <w:top w:val="single" w:sz="4" w:space="0" w:color="000000"/>
              <w:left w:val="single" w:sz="4" w:space="0" w:color="000000"/>
              <w:bottom w:val="single" w:sz="4" w:space="0" w:color="000000"/>
              <w:right w:val="single" w:sz="4" w:space="0" w:color="000000"/>
            </w:tcBorders>
            <w:shd w:val="clear" w:color="auto" w:fill="FEC923"/>
            <w:vAlign w:val="center"/>
          </w:tcPr>
          <w:p w14:paraId="04053FEC" w14:textId="77777777" w:rsidR="002F4B01" w:rsidRDefault="002F4B01" w:rsidP="00F74877">
            <w:pPr>
              <w:spacing w:after="0" w:line="259" w:lineRule="auto"/>
            </w:pPr>
            <w:r>
              <w:rPr>
                <w:color w:val="211D1E"/>
                <w:sz w:val="18"/>
              </w:rPr>
              <w:t xml:space="preserve">Weapons Law Violations </w:t>
            </w:r>
          </w:p>
        </w:tc>
        <w:tc>
          <w:tcPr>
            <w:tcW w:w="722" w:type="dxa"/>
            <w:tcBorders>
              <w:top w:val="single" w:sz="4" w:space="0" w:color="000000"/>
              <w:left w:val="single" w:sz="4" w:space="0" w:color="000000"/>
              <w:bottom w:val="single" w:sz="4" w:space="0" w:color="000000"/>
              <w:right w:val="single" w:sz="4" w:space="0" w:color="000000"/>
            </w:tcBorders>
          </w:tcPr>
          <w:p w14:paraId="5871EFA3" w14:textId="77777777" w:rsidR="002F4B01" w:rsidRDefault="0052410E" w:rsidP="00F74877">
            <w:pPr>
              <w:spacing w:after="0" w:line="259" w:lineRule="auto"/>
              <w:ind w:left="2"/>
            </w:pPr>
            <w:r>
              <w:rPr>
                <w:color w:val="211D1E"/>
                <w:sz w:val="18"/>
              </w:rPr>
              <w:t>2021</w:t>
            </w:r>
          </w:p>
        </w:tc>
        <w:tc>
          <w:tcPr>
            <w:tcW w:w="1260" w:type="dxa"/>
            <w:tcBorders>
              <w:top w:val="single" w:sz="4" w:space="0" w:color="000000"/>
              <w:left w:val="single" w:sz="4" w:space="0" w:color="000000"/>
              <w:bottom w:val="single" w:sz="4" w:space="0" w:color="000000"/>
              <w:right w:val="single" w:sz="4" w:space="0" w:color="000000"/>
            </w:tcBorders>
          </w:tcPr>
          <w:p w14:paraId="2603352E" w14:textId="77777777" w:rsidR="002F4B01" w:rsidRDefault="002F4B01" w:rsidP="00F74877">
            <w:pPr>
              <w:spacing w:after="0" w:line="259" w:lineRule="auto"/>
              <w:ind w:left="6"/>
              <w:jc w:val="center"/>
            </w:pPr>
            <w:r>
              <w:rPr>
                <w:color w:val="211D1E"/>
                <w:sz w:val="18"/>
              </w:rPr>
              <w:t xml:space="preserve">0 </w:t>
            </w:r>
          </w:p>
        </w:tc>
        <w:tc>
          <w:tcPr>
            <w:tcW w:w="1980" w:type="dxa"/>
            <w:tcBorders>
              <w:top w:val="single" w:sz="4" w:space="0" w:color="000000"/>
              <w:left w:val="single" w:sz="4" w:space="0" w:color="000000"/>
              <w:bottom w:val="single" w:sz="4" w:space="0" w:color="000000"/>
              <w:right w:val="single" w:sz="4" w:space="0" w:color="000000"/>
            </w:tcBorders>
          </w:tcPr>
          <w:p w14:paraId="641BEDF1" w14:textId="77777777" w:rsidR="002F4B01" w:rsidRDefault="002F4B01" w:rsidP="00F74877">
            <w:pPr>
              <w:spacing w:after="0" w:line="259" w:lineRule="auto"/>
              <w:ind w:left="6"/>
              <w:jc w:val="center"/>
            </w:pPr>
            <w:r>
              <w:rPr>
                <w:color w:val="211D1E"/>
                <w:sz w:val="18"/>
              </w:rPr>
              <w:t xml:space="preserve">0 </w:t>
            </w:r>
          </w:p>
        </w:tc>
        <w:tc>
          <w:tcPr>
            <w:tcW w:w="1817" w:type="dxa"/>
            <w:tcBorders>
              <w:top w:val="single" w:sz="4" w:space="0" w:color="000000"/>
              <w:left w:val="single" w:sz="4" w:space="0" w:color="000000"/>
              <w:bottom w:val="single" w:sz="4" w:space="0" w:color="000000"/>
              <w:right w:val="single" w:sz="4" w:space="0" w:color="000000"/>
            </w:tcBorders>
          </w:tcPr>
          <w:p w14:paraId="1E84144A" w14:textId="77777777" w:rsidR="002F4B01" w:rsidRDefault="002F4B01" w:rsidP="00F74877">
            <w:pPr>
              <w:spacing w:after="0" w:line="259" w:lineRule="auto"/>
              <w:jc w:val="center"/>
            </w:pPr>
            <w:r>
              <w:rPr>
                <w:color w:val="211D1E"/>
                <w:sz w:val="18"/>
              </w:rPr>
              <w:t xml:space="preserve">0 </w:t>
            </w:r>
          </w:p>
        </w:tc>
      </w:tr>
      <w:tr w:rsidR="002F4B01" w14:paraId="7F49EB7F" w14:textId="77777777" w:rsidTr="00F74877">
        <w:trPr>
          <w:trHeight w:val="230"/>
        </w:trPr>
        <w:tc>
          <w:tcPr>
            <w:tcW w:w="0" w:type="auto"/>
            <w:vMerge/>
            <w:tcBorders>
              <w:top w:val="nil"/>
              <w:left w:val="single" w:sz="4" w:space="0" w:color="000000"/>
              <w:bottom w:val="nil"/>
              <w:right w:val="single" w:sz="4" w:space="0" w:color="000000"/>
            </w:tcBorders>
          </w:tcPr>
          <w:p w14:paraId="6088C1B4" w14:textId="77777777" w:rsidR="002F4B01" w:rsidRDefault="002F4B01" w:rsidP="00F74877">
            <w:pPr>
              <w:spacing w:after="160" w:line="259" w:lineRule="auto"/>
            </w:pPr>
          </w:p>
        </w:tc>
        <w:tc>
          <w:tcPr>
            <w:tcW w:w="722" w:type="dxa"/>
            <w:tcBorders>
              <w:top w:val="single" w:sz="4" w:space="0" w:color="000000"/>
              <w:left w:val="single" w:sz="4" w:space="0" w:color="000000"/>
              <w:bottom w:val="single" w:sz="4" w:space="0" w:color="000000"/>
              <w:right w:val="single" w:sz="4" w:space="0" w:color="000000"/>
            </w:tcBorders>
          </w:tcPr>
          <w:p w14:paraId="797BF818" w14:textId="77777777" w:rsidR="002F4B01" w:rsidRDefault="0052410E" w:rsidP="00F74877">
            <w:pPr>
              <w:spacing w:after="0" w:line="259" w:lineRule="auto"/>
              <w:ind w:left="2"/>
            </w:pPr>
            <w:r>
              <w:rPr>
                <w:color w:val="211D1E"/>
                <w:sz w:val="18"/>
              </w:rPr>
              <w:t>2020</w:t>
            </w:r>
          </w:p>
        </w:tc>
        <w:tc>
          <w:tcPr>
            <w:tcW w:w="1260" w:type="dxa"/>
            <w:tcBorders>
              <w:top w:val="single" w:sz="4" w:space="0" w:color="000000"/>
              <w:left w:val="single" w:sz="4" w:space="0" w:color="000000"/>
              <w:bottom w:val="single" w:sz="4" w:space="0" w:color="000000"/>
              <w:right w:val="single" w:sz="4" w:space="0" w:color="000000"/>
            </w:tcBorders>
          </w:tcPr>
          <w:p w14:paraId="23E9AB87" w14:textId="77777777" w:rsidR="002F4B01" w:rsidRDefault="002F4B01" w:rsidP="00F74877">
            <w:pPr>
              <w:spacing w:after="0" w:line="259" w:lineRule="auto"/>
              <w:ind w:left="6"/>
              <w:jc w:val="center"/>
            </w:pPr>
            <w:r>
              <w:rPr>
                <w:color w:val="211D1E"/>
                <w:sz w:val="18"/>
              </w:rPr>
              <w:t xml:space="preserve">0 </w:t>
            </w:r>
          </w:p>
        </w:tc>
        <w:tc>
          <w:tcPr>
            <w:tcW w:w="1980" w:type="dxa"/>
            <w:tcBorders>
              <w:top w:val="single" w:sz="4" w:space="0" w:color="000000"/>
              <w:left w:val="single" w:sz="4" w:space="0" w:color="000000"/>
              <w:bottom w:val="single" w:sz="4" w:space="0" w:color="000000"/>
              <w:right w:val="single" w:sz="4" w:space="0" w:color="000000"/>
            </w:tcBorders>
          </w:tcPr>
          <w:p w14:paraId="566628CB" w14:textId="77777777" w:rsidR="002F4B01" w:rsidRDefault="002F4B01" w:rsidP="00F74877">
            <w:pPr>
              <w:spacing w:after="0" w:line="259" w:lineRule="auto"/>
              <w:ind w:left="6"/>
              <w:jc w:val="center"/>
            </w:pPr>
            <w:r>
              <w:rPr>
                <w:color w:val="211D1E"/>
                <w:sz w:val="18"/>
              </w:rPr>
              <w:t xml:space="preserve">0 </w:t>
            </w:r>
          </w:p>
        </w:tc>
        <w:tc>
          <w:tcPr>
            <w:tcW w:w="1817" w:type="dxa"/>
            <w:tcBorders>
              <w:top w:val="single" w:sz="4" w:space="0" w:color="000000"/>
              <w:left w:val="single" w:sz="4" w:space="0" w:color="000000"/>
              <w:bottom w:val="single" w:sz="4" w:space="0" w:color="000000"/>
              <w:right w:val="single" w:sz="4" w:space="0" w:color="000000"/>
            </w:tcBorders>
          </w:tcPr>
          <w:p w14:paraId="2837C9EA" w14:textId="77777777" w:rsidR="002F4B01" w:rsidRDefault="002F4B01" w:rsidP="00F74877">
            <w:pPr>
              <w:spacing w:after="0" w:line="259" w:lineRule="auto"/>
              <w:jc w:val="center"/>
            </w:pPr>
            <w:r>
              <w:rPr>
                <w:color w:val="211D1E"/>
                <w:sz w:val="18"/>
              </w:rPr>
              <w:t xml:space="preserve">0 </w:t>
            </w:r>
          </w:p>
        </w:tc>
      </w:tr>
      <w:tr w:rsidR="002F4B01" w14:paraId="51F53B7A" w14:textId="77777777" w:rsidTr="00F74877">
        <w:trPr>
          <w:trHeight w:val="230"/>
        </w:trPr>
        <w:tc>
          <w:tcPr>
            <w:tcW w:w="0" w:type="auto"/>
            <w:vMerge/>
            <w:tcBorders>
              <w:top w:val="nil"/>
              <w:left w:val="single" w:sz="4" w:space="0" w:color="000000"/>
              <w:bottom w:val="single" w:sz="4" w:space="0" w:color="000000"/>
              <w:right w:val="single" w:sz="4" w:space="0" w:color="000000"/>
            </w:tcBorders>
          </w:tcPr>
          <w:p w14:paraId="51DC7101" w14:textId="77777777" w:rsidR="002F4B01" w:rsidRDefault="002F4B01" w:rsidP="00F74877">
            <w:pPr>
              <w:spacing w:after="160" w:line="259" w:lineRule="auto"/>
            </w:pPr>
          </w:p>
        </w:tc>
        <w:tc>
          <w:tcPr>
            <w:tcW w:w="722" w:type="dxa"/>
            <w:tcBorders>
              <w:top w:val="single" w:sz="4" w:space="0" w:color="000000"/>
              <w:left w:val="single" w:sz="4" w:space="0" w:color="000000"/>
              <w:bottom w:val="single" w:sz="4" w:space="0" w:color="000000"/>
              <w:right w:val="single" w:sz="4" w:space="0" w:color="000000"/>
            </w:tcBorders>
          </w:tcPr>
          <w:p w14:paraId="10E81599" w14:textId="77777777" w:rsidR="002F4B01" w:rsidRDefault="0052410E" w:rsidP="00F74877">
            <w:pPr>
              <w:spacing w:after="0" w:line="259" w:lineRule="auto"/>
              <w:ind w:left="2"/>
            </w:pPr>
            <w:r>
              <w:rPr>
                <w:color w:val="211D1E"/>
                <w:sz w:val="18"/>
              </w:rPr>
              <w:t>2019</w:t>
            </w:r>
          </w:p>
        </w:tc>
        <w:tc>
          <w:tcPr>
            <w:tcW w:w="1260" w:type="dxa"/>
            <w:tcBorders>
              <w:top w:val="single" w:sz="4" w:space="0" w:color="000000"/>
              <w:left w:val="single" w:sz="4" w:space="0" w:color="000000"/>
              <w:bottom w:val="single" w:sz="4" w:space="0" w:color="000000"/>
              <w:right w:val="single" w:sz="4" w:space="0" w:color="000000"/>
            </w:tcBorders>
          </w:tcPr>
          <w:p w14:paraId="32914714" w14:textId="77777777" w:rsidR="002F4B01" w:rsidRDefault="002F4B01" w:rsidP="00F74877">
            <w:pPr>
              <w:spacing w:after="0" w:line="259" w:lineRule="auto"/>
              <w:ind w:left="6"/>
              <w:jc w:val="center"/>
            </w:pPr>
            <w:r>
              <w:rPr>
                <w:color w:val="211D1E"/>
                <w:sz w:val="18"/>
              </w:rPr>
              <w:t xml:space="preserve">0 </w:t>
            </w:r>
          </w:p>
        </w:tc>
        <w:tc>
          <w:tcPr>
            <w:tcW w:w="1980" w:type="dxa"/>
            <w:tcBorders>
              <w:top w:val="single" w:sz="4" w:space="0" w:color="000000"/>
              <w:left w:val="single" w:sz="4" w:space="0" w:color="000000"/>
              <w:bottom w:val="single" w:sz="4" w:space="0" w:color="000000"/>
              <w:right w:val="single" w:sz="4" w:space="0" w:color="000000"/>
            </w:tcBorders>
          </w:tcPr>
          <w:p w14:paraId="0A60A276" w14:textId="77777777" w:rsidR="002F4B01" w:rsidRDefault="002F4B01" w:rsidP="00F74877">
            <w:pPr>
              <w:spacing w:after="0" w:line="259" w:lineRule="auto"/>
              <w:ind w:left="6"/>
              <w:jc w:val="center"/>
            </w:pPr>
            <w:r>
              <w:rPr>
                <w:color w:val="211D1E"/>
                <w:sz w:val="18"/>
              </w:rPr>
              <w:t xml:space="preserve">0 </w:t>
            </w:r>
          </w:p>
        </w:tc>
        <w:tc>
          <w:tcPr>
            <w:tcW w:w="1817" w:type="dxa"/>
            <w:tcBorders>
              <w:top w:val="single" w:sz="4" w:space="0" w:color="000000"/>
              <w:left w:val="single" w:sz="4" w:space="0" w:color="000000"/>
              <w:bottom w:val="single" w:sz="4" w:space="0" w:color="000000"/>
              <w:right w:val="single" w:sz="4" w:space="0" w:color="000000"/>
            </w:tcBorders>
          </w:tcPr>
          <w:p w14:paraId="38453454" w14:textId="77777777" w:rsidR="002F4B01" w:rsidRDefault="002F4B01" w:rsidP="00F74877">
            <w:pPr>
              <w:spacing w:after="0" w:line="259" w:lineRule="auto"/>
              <w:jc w:val="center"/>
            </w:pPr>
            <w:r>
              <w:rPr>
                <w:color w:val="211D1E"/>
                <w:sz w:val="18"/>
              </w:rPr>
              <w:t xml:space="preserve">0 </w:t>
            </w:r>
          </w:p>
        </w:tc>
      </w:tr>
      <w:tr w:rsidR="002F4B01" w14:paraId="66D77B7C" w14:textId="77777777" w:rsidTr="00F74877">
        <w:trPr>
          <w:trHeight w:val="304"/>
        </w:trPr>
        <w:tc>
          <w:tcPr>
            <w:tcW w:w="2806" w:type="dxa"/>
            <w:tcBorders>
              <w:top w:val="single" w:sz="4" w:space="0" w:color="000000"/>
              <w:left w:val="single" w:sz="4" w:space="0" w:color="000000"/>
              <w:bottom w:val="single" w:sz="4" w:space="0" w:color="000000"/>
              <w:right w:val="nil"/>
            </w:tcBorders>
            <w:shd w:val="clear" w:color="auto" w:fill="2E74B5"/>
          </w:tcPr>
          <w:p w14:paraId="47F7A3AB" w14:textId="77777777" w:rsidR="002F4B01" w:rsidRDefault="002F4B01" w:rsidP="00F74877">
            <w:pPr>
              <w:spacing w:after="160" w:line="259" w:lineRule="auto"/>
            </w:pPr>
          </w:p>
        </w:tc>
        <w:tc>
          <w:tcPr>
            <w:tcW w:w="3962" w:type="dxa"/>
            <w:gridSpan w:val="3"/>
            <w:tcBorders>
              <w:top w:val="single" w:sz="4" w:space="0" w:color="000000"/>
              <w:left w:val="nil"/>
              <w:bottom w:val="single" w:sz="4" w:space="0" w:color="000000"/>
              <w:right w:val="nil"/>
            </w:tcBorders>
            <w:shd w:val="clear" w:color="auto" w:fill="2E74B5"/>
          </w:tcPr>
          <w:p w14:paraId="024EA3A1" w14:textId="77777777" w:rsidR="002F4B01" w:rsidRDefault="002F4B01" w:rsidP="00F74877">
            <w:pPr>
              <w:spacing w:after="0" w:line="259" w:lineRule="auto"/>
              <w:ind w:left="110"/>
            </w:pPr>
            <w:r>
              <w:rPr>
                <w:rFonts w:ascii="Calibri" w:eastAsia="Calibri" w:hAnsi="Calibri" w:cs="Calibri"/>
                <w:b/>
                <w:color w:val="FFFFFF"/>
                <w:sz w:val="24"/>
              </w:rPr>
              <w:t>DISCIPLINARY REFERRALS</w:t>
            </w:r>
            <w:r>
              <w:rPr>
                <w:rFonts w:ascii="Calibri" w:eastAsia="Calibri" w:hAnsi="Calibri" w:cs="Calibri"/>
                <w:b/>
                <w:color w:val="FFFFFF"/>
              </w:rPr>
              <w:t xml:space="preserve"> </w:t>
            </w:r>
          </w:p>
        </w:tc>
        <w:tc>
          <w:tcPr>
            <w:tcW w:w="1817" w:type="dxa"/>
            <w:tcBorders>
              <w:top w:val="single" w:sz="4" w:space="0" w:color="000000"/>
              <w:left w:val="nil"/>
              <w:bottom w:val="single" w:sz="4" w:space="0" w:color="000000"/>
              <w:right w:val="single" w:sz="4" w:space="0" w:color="000000"/>
            </w:tcBorders>
            <w:shd w:val="clear" w:color="auto" w:fill="2E74B5"/>
          </w:tcPr>
          <w:p w14:paraId="1DE7F610" w14:textId="77777777" w:rsidR="002F4B01" w:rsidRDefault="002F4B01" w:rsidP="00F74877">
            <w:pPr>
              <w:spacing w:after="160" w:line="259" w:lineRule="auto"/>
            </w:pPr>
          </w:p>
        </w:tc>
      </w:tr>
      <w:tr w:rsidR="002F4B01" w14:paraId="786DD323" w14:textId="77777777" w:rsidTr="00F74877">
        <w:trPr>
          <w:trHeight w:val="228"/>
        </w:trPr>
        <w:tc>
          <w:tcPr>
            <w:tcW w:w="2806" w:type="dxa"/>
            <w:vMerge w:val="restart"/>
            <w:tcBorders>
              <w:top w:val="single" w:sz="4" w:space="0" w:color="000000"/>
              <w:left w:val="single" w:sz="4" w:space="0" w:color="000000"/>
              <w:bottom w:val="single" w:sz="4" w:space="0" w:color="000000"/>
              <w:right w:val="single" w:sz="4" w:space="0" w:color="000000"/>
            </w:tcBorders>
            <w:shd w:val="clear" w:color="auto" w:fill="FEC923"/>
            <w:vAlign w:val="center"/>
          </w:tcPr>
          <w:p w14:paraId="73A93350" w14:textId="77777777" w:rsidR="002F4B01" w:rsidRDefault="002F4B01" w:rsidP="00F74877">
            <w:pPr>
              <w:spacing w:after="0" w:line="259" w:lineRule="auto"/>
            </w:pPr>
            <w:r>
              <w:rPr>
                <w:color w:val="211D1E"/>
                <w:sz w:val="18"/>
              </w:rPr>
              <w:t xml:space="preserve">Liquor Law Violations </w:t>
            </w:r>
          </w:p>
        </w:tc>
        <w:tc>
          <w:tcPr>
            <w:tcW w:w="722" w:type="dxa"/>
            <w:tcBorders>
              <w:top w:val="single" w:sz="4" w:space="0" w:color="000000"/>
              <w:left w:val="single" w:sz="4" w:space="0" w:color="000000"/>
              <w:bottom w:val="single" w:sz="4" w:space="0" w:color="000000"/>
              <w:right w:val="single" w:sz="4" w:space="0" w:color="000000"/>
            </w:tcBorders>
          </w:tcPr>
          <w:p w14:paraId="3D227A26" w14:textId="77777777" w:rsidR="002F4B01" w:rsidRDefault="0052410E" w:rsidP="00F74877">
            <w:pPr>
              <w:spacing w:after="0" w:line="259" w:lineRule="auto"/>
              <w:ind w:left="2"/>
            </w:pPr>
            <w:r>
              <w:rPr>
                <w:color w:val="211D1E"/>
                <w:sz w:val="18"/>
              </w:rPr>
              <w:t>2021</w:t>
            </w:r>
          </w:p>
        </w:tc>
        <w:tc>
          <w:tcPr>
            <w:tcW w:w="1260" w:type="dxa"/>
            <w:tcBorders>
              <w:top w:val="single" w:sz="4" w:space="0" w:color="000000"/>
              <w:left w:val="single" w:sz="4" w:space="0" w:color="000000"/>
              <w:bottom w:val="single" w:sz="4" w:space="0" w:color="000000"/>
              <w:right w:val="single" w:sz="4" w:space="0" w:color="000000"/>
            </w:tcBorders>
          </w:tcPr>
          <w:p w14:paraId="6EB4E7D5" w14:textId="77777777" w:rsidR="002F4B01" w:rsidRDefault="002F4B01" w:rsidP="00F74877">
            <w:pPr>
              <w:spacing w:after="0" w:line="259" w:lineRule="auto"/>
              <w:ind w:left="6"/>
              <w:jc w:val="center"/>
            </w:pPr>
            <w:r>
              <w:rPr>
                <w:color w:val="211D1E"/>
                <w:sz w:val="18"/>
              </w:rPr>
              <w:t xml:space="preserve">0 </w:t>
            </w:r>
          </w:p>
        </w:tc>
        <w:tc>
          <w:tcPr>
            <w:tcW w:w="1980" w:type="dxa"/>
            <w:tcBorders>
              <w:top w:val="single" w:sz="4" w:space="0" w:color="000000"/>
              <w:left w:val="single" w:sz="4" w:space="0" w:color="000000"/>
              <w:bottom w:val="single" w:sz="4" w:space="0" w:color="000000"/>
              <w:right w:val="single" w:sz="4" w:space="0" w:color="000000"/>
            </w:tcBorders>
          </w:tcPr>
          <w:p w14:paraId="2D2EC307" w14:textId="77777777" w:rsidR="002F4B01" w:rsidRDefault="002F4B01" w:rsidP="00F74877">
            <w:pPr>
              <w:spacing w:after="0" w:line="259" w:lineRule="auto"/>
              <w:ind w:left="6"/>
              <w:jc w:val="center"/>
            </w:pPr>
            <w:r>
              <w:rPr>
                <w:color w:val="211D1E"/>
                <w:sz w:val="18"/>
              </w:rPr>
              <w:t xml:space="preserve">0 </w:t>
            </w:r>
          </w:p>
        </w:tc>
        <w:tc>
          <w:tcPr>
            <w:tcW w:w="1817" w:type="dxa"/>
            <w:tcBorders>
              <w:top w:val="single" w:sz="4" w:space="0" w:color="000000"/>
              <w:left w:val="single" w:sz="4" w:space="0" w:color="000000"/>
              <w:bottom w:val="single" w:sz="4" w:space="0" w:color="000000"/>
              <w:right w:val="single" w:sz="4" w:space="0" w:color="000000"/>
            </w:tcBorders>
          </w:tcPr>
          <w:p w14:paraId="75FCA5B4" w14:textId="77777777" w:rsidR="002F4B01" w:rsidRDefault="002F4B01" w:rsidP="00F74877">
            <w:pPr>
              <w:spacing w:after="0" w:line="259" w:lineRule="auto"/>
              <w:jc w:val="center"/>
            </w:pPr>
            <w:r>
              <w:rPr>
                <w:color w:val="211D1E"/>
                <w:sz w:val="18"/>
              </w:rPr>
              <w:t xml:space="preserve">0 </w:t>
            </w:r>
          </w:p>
        </w:tc>
      </w:tr>
      <w:tr w:rsidR="002F4B01" w14:paraId="5930DDED" w14:textId="77777777" w:rsidTr="00F74877">
        <w:trPr>
          <w:trHeight w:val="230"/>
        </w:trPr>
        <w:tc>
          <w:tcPr>
            <w:tcW w:w="0" w:type="auto"/>
            <w:vMerge/>
            <w:tcBorders>
              <w:top w:val="nil"/>
              <w:left w:val="single" w:sz="4" w:space="0" w:color="000000"/>
              <w:bottom w:val="nil"/>
              <w:right w:val="single" w:sz="4" w:space="0" w:color="000000"/>
            </w:tcBorders>
          </w:tcPr>
          <w:p w14:paraId="2849E385" w14:textId="77777777" w:rsidR="002F4B01" w:rsidRDefault="002F4B01" w:rsidP="00F74877">
            <w:pPr>
              <w:spacing w:after="160" w:line="259" w:lineRule="auto"/>
            </w:pPr>
          </w:p>
        </w:tc>
        <w:tc>
          <w:tcPr>
            <w:tcW w:w="722" w:type="dxa"/>
            <w:tcBorders>
              <w:top w:val="single" w:sz="4" w:space="0" w:color="000000"/>
              <w:left w:val="single" w:sz="4" w:space="0" w:color="000000"/>
              <w:bottom w:val="single" w:sz="4" w:space="0" w:color="000000"/>
              <w:right w:val="single" w:sz="4" w:space="0" w:color="000000"/>
            </w:tcBorders>
          </w:tcPr>
          <w:p w14:paraId="35AA3E42" w14:textId="77777777" w:rsidR="002F4B01" w:rsidRDefault="0052410E" w:rsidP="00F74877">
            <w:pPr>
              <w:spacing w:after="0" w:line="259" w:lineRule="auto"/>
              <w:ind w:left="2"/>
            </w:pPr>
            <w:r>
              <w:rPr>
                <w:color w:val="211D1E"/>
                <w:sz w:val="18"/>
              </w:rPr>
              <w:t>2020</w:t>
            </w:r>
          </w:p>
        </w:tc>
        <w:tc>
          <w:tcPr>
            <w:tcW w:w="1260" w:type="dxa"/>
            <w:tcBorders>
              <w:top w:val="single" w:sz="4" w:space="0" w:color="000000"/>
              <w:left w:val="single" w:sz="4" w:space="0" w:color="000000"/>
              <w:bottom w:val="single" w:sz="4" w:space="0" w:color="000000"/>
              <w:right w:val="single" w:sz="4" w:space="0" w:color="000000"/>
            </w:tcBorders>
          </w:tcPr>
          <w:p w14:paraId="5F2334C1" w14:textId="77777777" w:rsidR="002F4B01" w:rsidRDefault="002F4B01" w:rsidP="00F74877">
            <w:pPr>
              <w:spacing w:after="0" w:line="259" w:lineRule="auto"/>
              <w:ind w:left="6"/>
              <w:jc w:val="center"/>
            </w:pPr>
            <w:r>
              <w:rPr>
                <w:color w:val="211D1E"/>
                <w:sz w:val="18"/>
              </w:rPr>
              <w:t xml:space="preserve">0 </w:t>
            </w:r>
          </w:p>
        </w:tc>
        <w:tc>
          <w:tcPr>
            <w:tcW w:w="1980" w:type="dxa"/>
            <w:tcBorders>
              <w:top w:val="single" w:sz="4" w:space="0" w:color="000000"/>
              <w:left w:val="single" w:sz="4" w:space="0" w:color="000000"/>
              <w:bottom w:val="single" w:sz="4" w:space="0" w:color="000000"/>
              <w:right w:val="single" w:sz="4" w:space="0" w:color="000000"/>
            </w:tcBorders>
          </w:tcPr>
          <w:p w14:paraId="64ABB497" w14:textId="77777777" w:rsidR="002F4B01" w:rsidRDefault="002F4B01" w:rsidP="00F74877">
            <w:pPr>
              <w:spacing w:after="0" w:line="259" w:lineRule="auto"/>
              <w:ind w:left="6"/>
              <w:jc w:val="center"/>
            </w:pPr>
            <w:r>
              <w:rPr>
                <w:color w:val="211D1E"/>
                <w:sz w:val="18"/>
              </w:rPr>
              <w:t xml:space="preserve">0 </w:t>
            </w:r>
          </w:p>
        </w:tc>
        <w:tc>
          <w:tcPr>
            <w:tcW w:w="1817" w:type="dxa"/>
            <w:tcBorders>
              <w:top w:val="single" w:sz="4" w:space="0" w:color="000000"/>
              <w:left w:val="single" w:sz="4" w:space="0" w:color="000000"/>
              <w:bottom w:val="single" w:sz="4" w:space="0" w:color="000000"/>
              <w:right w:val="single" w:sz="4" w:space="0" w:color="000000"/>
            </w:tcBorders>
          </w:tcPr>
          <w:p w14:paraId="2A3BF4F3" w14:textId="77777777" w:rsidR="002F4B01" w:rsidRDefault="002F4B01" w:rsidP="00F74877">
            <w:pPr>
              <w:spacing w:after="0" w:line="259" w:lineRule="auto"/>
              <w:jc w:val="center"/>
            </w:pPr>
            <w:r>
              <w:rPr>
                <w:color w:val="211D1E"/>
                <w:sz w:val="18"/>
              </w:rPr>
              <w:t xml:space="preserve">0 </w:t>
            </w:r>
          </w:p>
        </w:tc>
      </w:tr>
      <w:tr w:rsidR="002F4B01" w14:paraId="3AC1FE52" w14:textId="77777777" w:rsidTr="00F74877">
        <w:trPr>
          <w:trHeight w:val="230"/>
        </w:trPr>
        <w:tc>
          <w:tcPr>
            <w:tcW w:w="0" w:type="auto"/>
            <w:vMerge/>
            <w:tcBorders>
              <w:top w:val="nil"/>
              <w:left w:val="single" w:sz="4" w:space="0" w:color="000000"/>
              <w:bottom w:val="single" w:sz="4" w:space="0" w:color="000000"/>
              <w:right w:val="single" w:sz="4" w:space="0" w:color="000000"/>
            </w:tcBorders>
          </w:tcPr>
          <w:p w14:paraId="42BEAA29" w14:textId="77777777" w:rsidR="002F4B01" w:rsidRDefault="002F4B01" w:rsidP="00F74877">
            <w:pPr>
              <w:spacing w:after="160" w:line="259" w:lineRule="auto"/>
            </w:pPr>
          </w:p>
        </w:tc>
        <w:tc>
          <w:tcPr>
            <w:tcW w:w="722" w:type="dxa"/>
            <w:tcBorders>
              <w:top w:val="single" w:sz="4" w:space="0" w:color="000000"/>
              <w:left w:val="single" w:sz="4" w:space="0" w:color="000000"/>
              <w:bottom w:val="single" w:sz="4" w:space="0" w:color="000000"/>
              <w:right w:val="single" w:sz="4" w:space="0" w:color="000000"/>
            </w:tcBorders>
          </w:tcPr>
          <w:p w14:paraId="2792B14D" w14:textId="77777777" w:rsidR="002F4B01" w:rsidRDefault="0052410E" w:rsidP="00F74877">
            <w:pPr>
              <w:spacing w:after="0" w:line="259" w:lineRule="auto"/>
              <w:ind w:left="2"/>
            </w:pPr>
            <w:r>
              <w:rPr>
                <w:color w:val="211D1E"/>
                <w:sz w:val="18"/>
              </w:rPr>
              <w:t>2019</w:t>
            </w:r>
          </w:p>
        </w:tc>
        <w:tc>
          <w:tcPr>
            <w:tcW w:w="1260" w:type="dxa"/>
            <w:tcBorders>
              <w:top w:val="single" w:sz="4" w:space="0" w:color="000000"/>
              <w:left w:val="single" w:sz="4" w:space="0" w:color="000000"/>
              <w:bottom w:val="single" w:sz="4" w:space="0" w:color="000000"/>
              <w:right w:val="single" w:sz="4" w:space="0" w:color="000000"/>
            </w:tcBorders>
          </w:tcPr>
          <w:p w14:paraId="41A8989C" w14:textId="77777777" w:rsidR="002F4B01" w:rsidRDefault="002F4B01" w:rsidP="00F74877">
            <w:pPr>
              <w:spacing w:after="0" w:line="259" w:lineRule="auto"/>
              <w:ind w:left="6"/>
              <w:jc w:val="center"/>
            </w:pPr>
            <w:r>
              <w:rPr>
                <w:color w:val="211D1E"/>
                <w:sz w:val="18"/>
              </w:rPr>
              <w:t xml:space="preserve">0 </w:t>
            </w:r>
          </w:p>
        </w:tc>
        <w:tc>
          <w:tcPr>
            <w:tcW w:w="1980" w:type="dxa"/>
            <w:tcBorders>
              <w:top w:val="single" w:sz="4" w:space="0" w:color="000000"/>
              <w:left w:val="single" w:sz="4" w:space="0" w:color="000000"/>
              <w:bottom w:val="single" w:sz="4" w:space="0" w:color="000000"/>
              <w:right w:val="single" w:sz="4" w:space="0" w:color="000000"/>
            </w:tcBorders>
          </w:tcPr>
          <w:p w14:paraId="7BF37701" w14:textId="77777777" w:rsidR="002F4B01" w:rsidRDefault="002F4B01" w:rsidP="00F74877">
            <w:pPr>
              <w:spacing w:after="0" w:line="259" w:lineRule="auto"/>
              <w:ind w:left="6"/>
              <w:jc w:val="center"/>
            </w:pPr>
            <w:r>
              <w:rPr>
                <w:color w:val="211D1E"/>
                <w:sz w:val="18"/>
              </w:rPr>
              <w:t xml:space="preserve">0 </w:t>
            </w:r>
          </w:p>
        </w:tc>
        <w:tc>
          <w:tcPr>
            <w:tcW w:w="1817" w:type="dxa"/>
            <w:tcBorders>
              <w:top w:val="single" w:sz="4" w:space="0" w:color="000000"/>
              <w:left w:val="single" w:sz="4" w:space="0" w:color="000000"/>
              <w:bottom w:val="single" w:sz="4" w:space="0" w:color="000000"/>
              <w:right w:val="single" w:sz="4" w:space="0" w:color="000000"/>
            </w:tcBorders>
          </w:tcPr>
          <w:p w14:paraId="46295581" w14:textId="77777777" w:rsidR="002F4B01" w:rsidRDefault="002F4B01" w:rsidP="00F74877">
            <w:pPr>
              <w:spacing w:after="0" w:line="259" w:lineRule="auto"/>
              <w:jc w:val="center"/>
            </w:pPr>
            <w:r>
              <w:rPr>
                <w:color w:val="211D1E"/>
                <w:sz w:val="18"/>
              </w:rPr>
              <w:t xml:space="preserve">0 </w:t>
            </w:r>
          </w:p>
        </w:tc>
      </w:tr>
      <w:tr w:rsidR="002F4B01" w14:paraId="23418CDD" w14:textId="77777777" w:rsidTr="00F74877">
        <w:trPr>
          <w:trHeight w:val="230"/>
        </w:trPr>
        <w:tc>
          <w:tcPr>
            <w:tcW w:w="2806" w:type="dxa"/>
            <w:vMerge w:val="restart"/>
            <w:tcBorders>
              <w:top w:val="single" w:sz="4" w:space="0" w:color="000000"/>
              <w:left w:val="single" w:sz="4" w:space="0" w:color="000000"/>
              <w:bottom w:val="single" w:sz="4" w:space="0" w:color="000000"/>
              <w:right w:val="single" w:sz="4" w:space="0" w:color="000000"/>
            </w:tcBorders>
            <w:shd w:val="clear" w:color="auto" w:fill="FEC923"/>
            <w:vAlign w:val="center"/>
          </w:tcPr>
          <w:p w14:paraId="3F465C11" w14:textId="77777777" w:rsidR="002F4B01" w:rsidRDefault="002F4B01" w:rsidP="00F74877">
            <w:pPr>
              <w:spacing w:after="0" w:line="259" w:lineRule="auto"/>
            </w:pPr>
            <w:r>
              <w:rPr>
                <w:color w:val="211D1E"/>
                <w:sz w:val="18"/>
              </w:rPr>
              <w:t xml:space="preserve">Drug Law Violations </w:t>
            </w:r>
          </w:p>
        </w:tc>
        <w:tc>
          <w:tcPr>
            <w:tcW w:w="722" w:type="dxa"/>
            <w:tcBorders>
              <w:top w:val="single" w:sz="4" w:space="0" w:color="000000"/>
              <w:left w:val="single" w:sz="4" w:space="0" w:color="000000"/>
              <w:bottom w:val="single" w:sz="4" w:space="0" w:color="000000"/>
              <w:right w:val="single" w:sz="4" w:space="0" w:color="000000"/>
            </w:tcBorders>
          </w:tcPr>
          <w:p w14:paraId="0946CE92" w14:textId="77777777" w:rsidR="002F4B01" w:rsidRDefault="0052410E" w:rsidP="00F74877">
            <w:pPr>
              <w:spacing w:after="0" w:line="259" w:lineRule="auto"/>
              <w:ind w:left="2"/>
            </w:pPr>
            <w:r>
              <w:rPr>
                <w:color w:val="211D1E"/>
                <w:sz w:val="18"/>
              </w:rPr>
              <w:t>2021</w:t>
            </w:r>
          </w:p>
        </w:tc>
        <w:tc>
          <w:tcPr>
            <w:tcW w:w="1260" w:type="dxa"/>
            <w:tcBorders>
              <w:top w:val="single" w:sz="4" w:space="0" w:color="000000"/>
              <w:left w:val="single" w:sz="4" w:space="0" w:color="000000"/>
              <w:bottom w:val="single" w:sz="4" w:space="0" w:color="000000"/>
              <w:right w:val="single" w:sz="4" w:space="0" w:color="000000"/>
            </w:tcBorders>
          </w:tcPr>
          <w:p w14:paraId="7C6F7B12" w14:textId="77777777" w:rsidR="002F4B01" w:rsidRDefault="002F4B01" w:rsidP="00F74877">
            <w:pPr>
              <w:spacing w:after="0" w:line="259" w:lineRule="auto"/>
              <w:ind w:left="6"/>
              <w:jc w:val="center"/>
            </w:pPr>
            <w:r>
              <w:rPr>
                <w:color w:val="211D1E"/>
                <w:sz w:val="18"/>
              </w:rPr>
              <w:t xml:space="preserve">0 </w:t>
            </w:r>
          </w:p>
        </w:tc>
        <w:tc>
          <w:tcPr>
            <w:tcW w:w="1980" w:type="dxa"/>
            <w:tcBorders>
              <w:top w:val="single" w:sz="4" w:space="0" w:color="000000"/>
              <w:left w:val="single" w:sz="4" w:space="0" w:color="000000"/>
              <w:bottom w:val="single" w:sz="4" w:space="0" w:color="000000"/>
              <w:right w:val="single" w:sz="4" w:space="0" w:color="000000"/>
            </w:tcBorders>
          </w:tcPr>
          <w:p w14:paraId="5BD15F0B" w14:textId="77777777" w:rsidR="002F4B01" w:rsidRDefault="002F4B01" w:rsidP="00F74877">
            <w:pPr>
              <w:spacing w:after="0" w:line="259" w:lineRule="auto"/>
              <w:ind w:left="6"/>
              <w:jc w:val="center"/>
            </w:pPr>
            <w:r>
              <w:rPr>
                <w:color w:val="211D1E"/>
                <w:sz w:val="18"/>
              </w:rPr>
              <w:t xml:space="preserve">0 </w:t>
            </w:r>
          </w:p>
        </w:tc>
        <w:tc>
          <w:tcPr>
            <w:tcW w:w="1817" w:type="dxa"/>
            <w:tcBorders>
              <w:top w:val="single" w:sz="4" w:space="0" w:color="000000"/>
              <w:left w:val="single" w:sz="4" w:space="0" w:color="000000"/>
              <w:bottom w:val="single" w:sz="4" w:space="0" w:color="000000"/>
              <w:right w:val="single" w:sz="4" w:space="0" w:color="000000"/>
            </w:tcBorders>
          </w:tcPr>
          <w:p w14:paraId="0A380C6E" w14:textId="77777777" w:rsidR="002F4B01" w:rsidRDefault="002F4B01" w:rsidP="00F74877">
            <w:pPr>
              <w:spacing w:after="0" w:line="259" w:lineRule="auto"/>
              <w:jc w:val="center"/>
            </w:pPr>
            <w:r>
              <w:rPr>
                <w:color w:val="211D1E"/>
                <w:sz w:val="18"/>
              </w:rPr>
              <w:t xml:space="preserve">0 </w:t>
            </w:r>
          </w:p>
        </w:tc>
      </w:tr>
      <w:tr w:rsidR="002F4B01" w14:paraId="323EE932" w14:textId="77777777" w:rsidTr="00F74877">
        <w:trPr>
          <w:trHeight w:val="228"/>
        </w:trPr>
        <w:tc>
          <w:tcPr>
            <w:tcW w:w="0" w:type="auto"/>
            <w:vMerge/>
            <w:tcBorders>
              <w:top w:val="nil"/>
              <w:left w:val="single" w:sz="4" w:space="0" w:color="000000"/>
              <w:bottom w:val="nil"/>
              <w:right w:val="single" w:sz="4" w:space="0" w:color="000000"/>
            </w:tcBorders>
          </w:tcPr>
          <w:p w14:paraId="24C5B6E7" w14:textId="77777777" w:rsidR="002F4B01" w:rsidRDefault="002F4B01" w:rsidP="00F74877">
            <w:pPr>
              <w:spacing w:after="160" w:line="259" w:lineRule="auto"/>
            </w:pPr>
          </w:p>
        </w:tc>
        <w:tc>
          <w:tcPr>
            <w:tcW w:w="722" w:type="dxa"/>
            <w:tcBorders>
              <w:top w:val="single" w:sz="4" w:space="0" w:color="000000"/>
              <w:left w:val="single" w:sz="4" w:space="0" w:color="000000"/>
              <w:bottom w:val="single" w:sz="4" w:space="0" w:color="000000"/>
              <w:right w:val="single" w:sz="4" w:space="0" w:color="000000"/>
            </w:tcBorders>
          </w:tcPr>
          <w:p w14:paraId="500693BC" w14:textId="77777777" w:rsidR="002F4B01" w:rsidRDefault="0052410E" w:rsidP="00F74877">
            <w:pPr>
              <w:spacing w:after="0" w:line="259" w:lineRule="auto"/>
              <w:ind w:left="2"/>
            </w:pPr>
            <w:r>
              <w:rPr>
                <w:color w:val="211D1E"/>
                <w:sz w:val="18"/>
              </w:rPr>
              <w:t>2020</w:t>
            </w:r>
          </w:p>
        </w:tc>
        <w:tc>
          <w:tcPr>
            <w:tcW w:w="1260" w:type="dxa"/>
            <w:tcBorders>
              <w:top w:val="single" w:sz="4" w:space="0" w:color="000000"/>
              <w:left w:val="single" w:sz="4" w:space="0" w:color="000000"/>
              <w:bottom w:val="single" w:sz="4" w:space="0" w:color="000000"/>
              <w:right w:val="single" w:sz="4" w:space="0" w:color="000000"/>
            </w:tcBorders>
          </w:tcPr>
          <w:p w14:paraId="275E68A4" w14:textId="77777777" w:rsidR="002F4B01" w:rsidRDefault="002F4B01" w:rsidP="00F74877">
            <w:pPr>
              <w:spacing w:after="0" w:line="259" w:lineRule="auto"/>
              <w:ind w:left="6"/>
              <w:jc w:val="center"/>
            </w:pPr>
            <w:r>
              <w:rPr>
                <w:color w:val="211D1E"/>
                <w:sz w:val="18"/>
              </w:rPr>
              <w:t xml:space="preserve">0 </w:t>
            </w:r>
          </w:p>
        </w:tc>
        <w:tc>
          <w:tcPr>
            <w:tcW w:w="1980" w:type="dxa"/>
            <w:tcBorders>
              <w:top w:val="single" w:sz="4" w:space="0" w:color="000000"/>
              <w:left w:val="single" w:sz="4" w:space="0" w:color="000000"/>
              <w:bottom w:val="single" w:sz="4" w:space="0" w:color="000000"/>
              <w:right w:val="single" w:sz="4" w:space="0" w:color="000000"/>
            </w:tcBorders>
          </w:tcPr>
          <w:p w14:paraId="6BE13125" w14:textId="77777777" w:rsidR="002F4B01" w:rsidRDefault="002F4B01" w:rsidP="00F74877">
            <w:pPr>
              <w:spacing w:after="0" w:line="259" w:lineRule="auto"/>
              <w:ind w:left="6"/>
              <w:jc w:val="center"/>
            </w:pPr>
            <w:r>
              <w:rPr>
                <w:color w:val="211D1E"/>
                <w:sz w:val="18"/>
              </w:rPr>
              <w:t xml:space="preserve">0 </w:t>
            </w:r>
          </w:p>
        </w:tc>
        <w:tc>
          <w:tcPr>
            <w:tcW w:w="1817" w:type="dxa"/>
            <w:tcBorders>
              <w:top w:val="single" w:sz="4" w:space="0" w:color="000000"/>
              <w:left w:val="single" w:sz="4" w:space="0" w:color="000000"/>
              <w:bottom w:val="single" w:sz="4" w:space="0" w:color="000000"/>
              <w:right w:val="single" w:sz="4" w:space="0" w:color="000000"/>
            </w:tcBorders>
          </w:tcPr>
          <w:p w14:paraId="392742EA" w14:textId="77777777" w:rsidR="002F4B01" w:rsidRDefault="002F4B01" w:rsidP="00F74877">
            <w:pPr>
              <w:spacing w:after="0" w:line="259" w:lineRule="auto"/>
              <w:jc w:val="center"/>
            </w:pPr>
            <w:r>
              <w:rPr>
                <w:color w:val="211D1E"/>
                <w:sz w:val="18"/>
              </w:rPr>
              <w:t xml:space="preserve">0 </w:t>
            </w:r>
          </w:p>
        </w:tc>
      </w:tr>
      <w:tr w:rsidR="002F4B01" w14:paraId="615B1A44" w14:textId="77777777" w:rsidTr="00F74877">
        <w:trPr>
          <w:trHeight w:val="230"/>
        </w:trPr>
        <w:tc>
          <w:tcPr>
            <w:tcW w:w="0" w:type="auto"/>
            <w:vMerge/>
            <w:tcBorders>
              <w:top w:val="nil"/>
              <w:left w:val="single" w:sz="4" w:space="0" w:color="000000"/>
              <w:bottom w:val="single" w:sz="4" w:space="0" w:color="000000"/>
              <w:right w:val="single" w:sz="4" w:space="0" w:color="000000"/>
            </w:tcBorders>
          </w:tcPr>
          <w:p w14:paraId="3284E301" w14:textId="77777777" w:rsidR="002F4B01" w:rsidRDefault="002F4B01" w:rsidP="00F74877">
            <w:pPr>
              <w:spacing w:after="160" w:line="259" w:lineRule="auto"/>
            </w:pPr>
          </w:p>
        </w:tc>
        <w:tc>
          <w:tcPr>
            <w:tcW w:w="722" w:type="dxa"/>
            <w:tcBorders>
              <w:top w:val="single" w:sz="4" w:space="0" w:color="000000"/>
              <w:left w:val="single" w:sz="4" w:space="0" w:color="000000"/>
              <w:bottom w:val="single" w:sz="4" w:space="0" w:color="000000"/>
              <w:right w:val="single" w:sz="4" w:space="0" w:color="000000"/>
            </w:tcBorders>
          </w:tcPr>
          <w:p w14:paraId="2F056DEA" w14:textId="77777777" w:rsidR="002F4B01" w:rsidRDefault="0052410E" w:rsidP="00F74877">
            <w:pPr>
              <w:spacing w:after="0" w:line="259" w:lineRule="auto"/>
              <w:ind w:left="2"/>
            </w:pPr>
            <w:r>
              <w:rPr>
                <w:color w:val="211D1E"/>
                <w:sz w:val="18"/>
              </w:rPr>
              <w:t>2019</w:t>
            </w:r>
          </w:p>
        </w:tc>
        <w:tc>
          <w:tcPr>
            <w:tcW w:w="1260" w:type="dxa"/>
            <w:tcBorders>
              <w:top w:val="single" w:sz="4" w:space="0" w:color="000000"/>
              <w:left w:val="single" w:sz="4" w:space="0" w:color="000000"/>
              <w:bottom w:val="single" w:sz="4" w:space="0" w:color="000000"/>
              <w:right w:val="single" w:sz="4" w:space="0" w:color="000000"/>
            </w:tcBorders>
          </w:tcPr>
          <w:p w14:paraId="7E566798" w14:textId="77777777" w:rsidR="002F4B01" w:rsidRDefault="002F4B01" w:rsidP="00F74877">
            <w:pPr>
              <w:spacing w:after="0" w:line="259" w:lineRule="auto"/>
              <w:ind w:left="6"/>
              <w:jc w:val="center"/>
            </w:pPr>
            <w:r>
              <w:rPr>
                <w:color w:val="211D1E"/>
                <w:sz w:val="18"/>
              </w:rPr>
              <w:t xml:space="preserve">0 </w:t>
            </w:r>
          </w:p>
        </w:tc>
        <w:tc>
          <w:tcPr>
            <w:tcW w:w="1980" w:type="dxa"/>
            <w:tcBorders>
              <w:top w:val="single" w:sz="4" w:space="0" w:color="000000"/>
              <w:left w:val="single" w:sz="4" w:space="0" w:color="000000"/>
              <w:bottom w:val="single" w:sz="4" w:space="0" w:color="000000"/>
              <w:right w:val="single" w:sz="4" w:space="0" w:color="000000"/>
            </w:tcBorders>
          </w:tcPr>
          <w:p w14:paraId="53D13E42" w14:textId="77777777" w:rsidR="002F4B01" w:rsidRDefault="002F4B01" w:rsidP="00F74877">
            <w:pPr>
              <w:spacing w:after="0" w:line="259" w:lineRule="auto"/>
              <w:ind w:left="6"/>
              <w:jc w:val="center"/>
            </w:pPr>
            <w:r>
              <w:rPr>
                <w:color w:val="211D1E"/>
                <w:sz w:val="18"/>
              </w:rPr>
              <w:t xml:space="preserve">0 </w:t>
            </w:r>
          </w:p>
        </w:tc>
        <w:tc>
          <w:tcPr>
            <w:tcW w:w="1817" w:type="dxa"/>
            <w:tcBorders>
              <w:top w:val="single" w:sz="4" w:space="0" w:color="000000"/>
              <w:left w:val="single" w:sz="4" w:space="0" w:color="000000"/>
              <w:bottom w:val="single" w:sz="4" w:space="0" w:color="000000"/>
              <w:right w:val="single" w:sz="4" w:space="0" w:color="000000"/>
            </w:tcBorders>
          </w:tcPr>
          <w:p w14:paraId="1D4E568D" w14:textId="77777777" w:rsidR="002F4B01" w:rsidRDefault="002F4B01" w:rsidP="00F74877">
            <w:pPr>
              <w:spacing w:after="0" w:line="259" w:lineRule="auto"/>
              <w:jc w:val="center"/>
            </w:pPr>
            <w:r>
              <w:rPr>
                <w:color w:val="211D1E"/>
                <w:sz w:val="18"/>
              </w:rPr>
              <w:t xml:space="preserve">0 </w:t>
            </w:r>
          </w:p>
        </w:tc>
      </w:tr>
      <w:tr w:rsidR="002F4B01" w14:paraId="0BFA057F" w14:textId="77777777" w:rsidTr="00F74877">
        <w:trPr>
          <w:trHeight w:val="230"/>
        </w:trPr>
        <w:tc>
          <w:tcPr>
            <w:tcW w:w="2806" w:type="dxa"/>
            <w:vMerge w:val="restart"/>
            <w:tcBorders>
              <w:top w:val="single" w:sz="4" w:space="0" w:color="000000"/>
              <w:left w:val="single" w:sz="4" w:space="0" w:color="000000"/>
              <w:bottom w:val="single" w:sz="4" w:space="0" w:color="000000"/>
              <w:right w:val="single" w:sz="4" w:space="0" w:color="000000"/>
            </w:tcBorders>
            <w:shd w:val="clear" w:color="auto" w:fill="FEC923"/>
            <w:vAlign w:val="center"/>
          </w:tcPr>
          <w:p w14:paraId="7F0B81A2" w14:textId="77777777" w:rsidR="002F4B01" w:rsidRDefault="002F4B01" w:rsidP="00F74877">
            <w:pPr>
              <w:spacing w:after="0" w:line="259" w:lineRule="auto"/>
            </w:pPr>
            <w:r>
              <w:rPr>
                <w:color w:val="211D1E"/>
                <w:sz w:val="18"/>
              </w:rPr>
              <w:t xml:space="preserve">Weapons Law Violations </w:t>
            </w:r>
          </w:p>
        </w:tc>
        <w:tc>
          <w:tcPr>
            <w:tcW w:w="722" w:type="dxa"/>
            <w:tcBorders>
              <w:top w:val="single" w:sz="4" w:space="0" w:color="000000"/>
              <w:left w:val="single" w:sz="4" w:space="0" w:color="000000"/>
              <w:bottom w:val="single" w:sz="4" w:space="0" w:color="000000"/>
              <w:right w:val="single" w:sz="4" w:space="0" w:color="000000"/>
            </w:tcBorders>
          </w:tcPr>
          <w:p w14:paraId="7779295F" w14:textId="77777777" w:rsidR="002F4B01" w:rsidRDefault="0052410E" w:rsidP="00F74877">
            <w:pPr>
              <w:spacing w:after="0" w:line="259" w:lineRule="auto"/>
              <w:ind w:left="2"/>
            </w:pPr>
            <w:r>
              <w:rPr>
                <w:color w:val="211D1E"/>
                <w:sz w:val="18"/>
              </w:rPr>
              <w:t>2021</w:t>
            </w:r>
          </w:p>
        </w:tc>
        <w:tc>
          <w:tcPr>
            <w:tcW w:w="1260" w:type="dxa"/>
            <w:tcBorders>
              <w:top w:val="single" w:sz="4" w:space="0" w:color="000000"/>
              <w:left w:val="single" w:sz="4" w:space="0" w:color="000000"/>
              <w:bottom w:val="single" w:sz="4" w:space="0" w:color="000000"/>
              <w:right w:val="single" w:sz="4" w:space="0" w:color="000000"/>
            </w:tcBorders>
          </w:tcPr>
          <w:p w14:paraId="7E3515B9" w14:textId="77777777" w:rsidR="002F4B01" w:rsidRDefault="002F4B01" w:rsidP="00F74877">
            <w:pPr>
              <w:spacing w:after="0" w:line="259" w:lineRule="auto"/>
              <w:ind w:left="6"/>
              <w:jc w:val="center"/>
            </w:pPr>
            <w:r>
              <w:rPr>
                <w:color w:val="211D1E"/>
                <w:sz w:val="18"/>
              </w:rPr>
              <w:t xml:space="preserve">0 </w:t>
            </w:r>
          </w:p>
        </w:tc>
        <w:tc>
          <w:tcPr>
            <w:tcW w:w="1980" w:type="dxa"/>
            <w:tcBorders>
              <w:top w:val="single" w:sz="4" w:space="0" w:color="000000"/>
              <w:left w:val="single" w:sz="4" w:space="0" w:color="000000"/>
              <w:bottom w:val="single" w:sz="4" w:space="0" w:color="000000"/>
              <w:right w:val="single" w:sz="4" w:space="0" w:color="000000"/>
            </w:tcBorders>
          </w:tcPr>
          <w:p w14:paraId="558F4FEB" w14:textId="77777777" w:rsidR="002F4B01" w:rsidRDefault="002F4B01" w:rsidP="00F74877">
            <w:pPr>
              <w:spacing w:after="0" w:line="259" w:lineRule="auto"/>
              <w:ind w:left="6"/>
              <w:jc w:val="center"/>
            </w:pPr>
            <w:r>
              <w:rPr>
                <w:color w:val="211D1E"/>
                <w:sz w:val="18"/>
              </w:rPr>
              <w:t xml:space="preserve">0 </w:t>
            </w:r>
          </w:p>
        </w:tc>
        <w:tc>
          <w:tcPr>
            <w:tcW w:w="1817" w:type="dxa"/>
            <w:tcBorders>
              <w:top w:val="single" w:sz="4" w:space="0" w:color="000000"/>
              <w:left w:val="single" w:sz="4" w:space="0" w:color="000000"/>
              <w:bottom w:val="single" w:sz="4" w:space="0" w:color="000000"/>
              <w:right w:val="single" w:sz="4" w:space="0" w:color="000000"/>
            </w:tcBorders>
          </w:tcPr>
          <w:p w14:paraId="75F9D1FE" w14:textId="77777777" w:rsidR="002F4B01" w:rsidRDefault="002F4B01" w:rsidP="00F74877">
            <w:pPr>
              <w:spacing w:after="0" w:line="259" w:lineRule="auto"/>
              <w:jc w:val="center"/>
            </w:pPr>
            <w:r>
              <w:rPr>
                <w:color w:val="211D1E"/>
                <w:sz w:val="18"/>
              </w:rPr>
              <w:t xml:space="preserve">0 </w:t>
            </w:r>
          </w:p>
        </w:tc>
      </w:tr>
      <w:tr w:rsidR="002F4B01" w14:paraId="600ABF7F" w14:textId="77777777" w:rsidTr="00F74877">
        <w:trPr>
          <w:trHeight w:val="228"/>
        </w:trPr>
        <w:tc>
          <w:tcPr>
            <w:tcW w:w="0" w:type="auto"/>
            <w:vMerge/>
            <w:tcBorders>
              <w:top w:val="nil"/>
              <w:left w:val="single" w:sz="4" w:space="0" w:color="000000"/>
              <w:bottom w:val="nil"/>
              <w:right w:val="single" w:sz="4" w:space="0" w:color="000000"/>
            </w:tcBorders>
          </w:tcPr>
          <w:p w14:paraId="11B1954F" w14:textId="77777777" w:rsidR="002F4B01" w:rsidRDefault="002F4B01" w:rsidP="00F74877">
            <w:pPr>
              <w:spacing w:after="160" w:line="259" w:lineRule="auto"/>
            </w:pPr>
          </w:p>
        </w:tc>
        <w:tc>
          <w:tcPr>
            <w:tcW w:w="722" w:type="dxa"/>
            <w:tcBorders>
              <w:top w:val="single" w:sz="4" w:space="0" w:color="000000"/>
              <w:left w:val="single" w:sz="4" w:space="0" w:color="000000"/>
              <w:bottom w:val="single" w:sz="4" w:space="0" w:color="000000"/>
              <w:right w:val="single" w:sz="4" w:space="0" w:color="000000"/>
            </w:tcBorders>
          </w:tcPr>
          <w:p w14:paraId="64B9A5B4" w14:textId="77777777" w:rsidR="002F4B01" w:rsidRDefault="0052410E" w:rsidP="00F74877">
            <w:pPr>
              <w:spacing w:after="0" w:line="259" w:lineRule="auto"/>
              <w:ind w:left="2"/>
            </w:pPr>
            <w:r>
              <w:rPr>
                <w:color w:val="211D1E"/>
                <w:sz w:val="18"/>
              </w:rPr>
              <w:t>2020</w:t>
            </w:r>
          </w:p>
        </w:tc>
        <w:tc>
          <w:tcPr>
            <w:tcW w:w="1260" w:type="dxa"/>
            <w:tcBorders>
              <w:top w:val="single" w:sz="4" w:space="0" w:color="000000"/>
              <w:left w:val="single" w:sz="4" w:space="0" w:color="000000"/>
              <w:bottom w:val="single" w:sz="4" w:space="0" w:color="000000"/>
              <w:right w:val="single" w:sz="4" w:space="0" w:color="000000"/>
            </w:tcBorders>
          </w:tcPr>
          <w:p w14:paraId="4116D876" w14:textId="77777777" w:rsidR="002F4B01" w:rsidRDefault="002F4B01" w:rsidP="00F74877">
            <w:pPr>
              <w:spacing w:after="0" w:line="259" w:lineRule="auto"/>
              <w:ind w:left="6"/>
              <w:jc w:val="center"/>
            </w:pPr>
            <w:r>
              <w:rPr>
                <w:color w:val="211D1E"/>
                <w:sz w:val="18"/>
              </w:rPr>
              <w:t xml:space="preserve">0 </w:t>
            </w:r>
          </w:p>
        </w:tc>
        <w:tc>
          <w:tcPr>
            <w:tcW w:w="1980" w:type="dxa"/>
            <w:tcBorders>
              <w:top w:val="single" w:sz="4" w:space="0" w:color="000000"/>
              <w:left w:val="single" w:sz="4" w:space="0" w:color="000000"/>
              <w:bottom w:val="single" w:sz="4" w:space="0" w:color="000000"/>
              <w:right w:val="single" w:sz="4" w:space="0" w:color="000000"/>
            </w:tcBorders>
          </w:tcPr>
          <w:p w14:paraId="247AFA31" w14:textId="77777777" w:rsidR="002F4B01" w:rsidRDefault="002F4B01" w:rsidP="00F74877">
            <w:pPr>
              <w:spacing w:after="0" w:line="259" w:lineRule="auto"/>
              <w:ind w:left="6"/>
              <w:jc w:val="center"/>
            </w:pPr>
            <w:r>
              <w:rPr>
                <w:color w:val="211D1E"/>
                <w:sz w:val="18"/>
              </w:rPr>
              <w:t xml:space="preserve">0 </w:t>
            </w:r>
          </w:p>
        </w:tc>
        <w:tc>
          <w:tcPr>
            <w:tcW w:w="1817" w:type="dxa"/>
            <w:tcBorders>
              <w:top w:val="single" w:sz="4" w:space="0" w:color="000000"/>
              <w:left w:val="single" w:sz="4" w:space="0" w:color="000000"/>
              <w:bottom w:val="single" w:sz="4" w:space="0" w:color="000000"/>
              <w:right w:val="single" w:sz="4" w:space="0" w:color="000000"/>
            </w:tcBorders>
          </w:tcPr>
          <w:p w14:paraId="1CDCDCAE" w14:textId="77777777" w:rsidR="002F4B01" w:rsidRDefault="002F4B01" w:rsidP="00F74877">
            <w:pPr>
              <w:spacing w:after="0" w:line="259" w:lineRule="auto"/>
              <w:jc w:val="center"/>
            </w:pPr>
            <w:r>
              <w:rPr>
                <w:color w:val="211D1E"/>
                <w:sz w:val="18"/>
              </w:rPr>
              <w:t xml:space="preserve">0 </w:t>
            </w:r>
          </w:p>
        </w:tc>
      </w:tr>
      <w:tr w:rsidR="002F4B01" w14:paraId="0A59D5EC" w14:textId="77777777" w:rsidTr="00F74877">
        <w:trPr>
          <w:trHeight w:val="229"/>
        </w:trPr>
        <w:tc>
          <w:tcPr>
            <w:tcW w:w="0" w:type="auto"/>
            <w:vMerge/>
            <w:tcBorders>
              <w:top w:val="nil"/>
              <w:left w:val="single" w:sz="4" w:space="0" w:color="000000"/>
              <w:bottom w:val="single" w:sz="4" w:space="0" w:color="000000"/>
              <w:right w:val="single" w:sz="4" w:space="0" w:color="000000"/>
            </w:tcBorders>
          </w:tcPr>
          <w:p w14:paraId="1761657F" w14:textId="77777777" w:rsidR="002F4B01" w:rsidRDefault="002F4B01" w:rsidP="00F74877">
            <w:pPr>
              <w:spacing w:after="160" w:line="259" w:lineRule="auto"/>
            </w:pPr>
          </w:p>
        </w:tc>
        <w:tc>
          <w:tcPr>
            <w:tcW w:w="722" w:type="dxa"/>
            <w:tcBorders>
              <w:top w:val="single" w:sz="4" w:space="0" w:color="000000"/>
              <w:left w:val="single" w:sz="4" w:space="0" w:color="000000"/>
              <w:bottom w:val="single" w:sz="4" w:space="0" w:color="000000"/>
              <w:right w:val="single" w:sz="4" w:space="0" w:color="000000"/>
            </w:tcBorders>
          </w:tcPr>
          <w:p w14:paraId="0E7F845E" w14:textId="77777777" w:rsidR="002F4B01" w:rsidRDefault="0052410E" w:rsidP="00F74877">
            <w:pPr>
              <w:spacing w:after="0" w:line="259" w:lineRule="auto"/>
              <w:ind w:left="2"/>
            </w:pPr>
            <w:r>
              <w:rPr>
                <w:color w:val="211D1E"/>
                <w:sz w:val="18"/>
              </w:rPr>
              <w:t>2019</w:t>
            </w:r>
          </w:p>
        </w:tc>
        <w:tc>
          <w:tcPr>
            <w:tcW w:w="1260" w:type="dxa"/>
            <w:tcBorders>
              <w:top w:val="single" w:sz="4" w:space="0" w:color="000000"/>
              <w:left w:val="single" w:sz="4" w:space="0" w:color="000000"/>
              <w:bottom w:val="single" w:sz="4" w:space="0" w:color="000000"/>
              <w:right w:val="single" w:sz="4" w:space="0" w:color="000000"/>
            </w:tcBorders>
          </w:tcPr>
          <w:p w14:paraId="4D05CBB6" w14:textId="77777777" w:rsidR="002F4B01" w:rsidRDefault="002F4B01" w:rsidP="00F74877">
            <w:pPr>
              <w:spacing w:after="0" w:line="259" w:lineRule="auto"/>
              <w:ind w:left="6"/>
              <w:jc w:val="center"/>
            </w:pPr>
            <w:r>
              <w:rPr>
                <w:color w:val="211D1E"/>
                <w:sz w:val="18"/>
              </w:rPr>
              <w:t xml:space="preserve">0 </w:t>
            </w:r>
          </w:p>
        </w:tc>
        <w:tc>
          <w:tcPr>
            <w:tcW w:w="1980" w:type="dxa"/>
            <w:tcBorders>
              <w:top w:val="single" w:sz="4" w:space="0" w:color="000000"/>
              <w:left w:val="single" w:sz="4" w:space="0" w:color="000000"/>
              <w:bottom w:val="single" w:sz="4" w:space="0" w:color="000000"/>
              <w:right w:val="single" w:sz="4" w:space="0" w:color="000000"/>
            </w:tcBorders>
          </w:tcPr>
          <w:p w14:paraId="7264DC7B" w14:textId="77777777" w:rsidR="002F4B01" w:rsidRDefault="002F4B01" w:rsidP="00F74877">
            <w:pPr>
              <w:spacing w:after="0" w:line="259" w:lineRule="auto"/>
              <w:ind w:left="6"/>
              <w:jc w:val="center"/>
            </w:pPr>
            <w:r>
              <w:rPr>
                <w:color w:val="211D1E"/>
                <w:sz w:val="18"/>
              </w:rPr>
              <w:t xml:space="preserve">0 </w:t>
            </w:r>
          </w:p>
        </w:tc>
        <w:tc>
          <w:tcPr>
            <w:tcW w:w="1817" w:type="dxa"/>
            <w:tcBorders>
              <w:top w:val="single" w:sz="4" w:space="0" w:color="000000"/>
              <w:left w:val="single" w:sz="4" w:space="0" w:color="000000"/>
              <w:bottom w:val="single" w:sz="4" w:space="0" w:color="000000"/>
              <w:right w:val="single" w:sz="4" w:space="0" w:color="000000"/>
            </w:tcBorders>
          </w:tcPr>
          <w:p w14:paraId="226B52F2" w14:textId="77777777" w:rsidR="002F4B01" w:rsidRDefault="002F4B01" w:rsidP="00F74877">
            <w:pPr>
              <w:spacing w:after="0" w:line="259" w:lineRule="auto"/>
              <w:jc w:val="center"/>
            </w:pPr>
            <w:r>
              <w:rPr>
                <w:color w:val="211D1E"/>
                <w:sz w:val="18"/>
              </w:rPr>
              <w:t xml:space="preserve">0 </w:t>
            </w:r>
          </w:p>
        </w:tc>
      </w:tr>
    </w:tbl>
    <w:p w14:paraId="33708791" w14:textId="77777777" w:rsidR="002F4B01" w:rsidRDefault="002F4B01" w:rsidP="002F4B01">
      <w:pPr>
        <w:spacing w:after="235" w:line="249" w:lineRule="auto"/>
        <w:ind w:left="-5"/>
      </w:pPr>
      <w:r>
        <w:rPr>
          <w:color w:val="211D1E"/>
        </w:rPr>
        <w:t>No Hate Crimes were reporte</w:t>
      </w:r>
      <w:r w:rsidR="0052410E">
        <w:rPr>
          <w:color w:val="211D1E"/>
        </w:rPr>
        <w:t>d for years 2019, 2020</w:t>
      </w:r>
      <w:r w:rsidR="00D93737">
        <w:rPr>
          <w:color w:val="211D1E"/>
        </w:rPr>
        <w:t xml:space="preserve">, and </w:t>
      </w:r>
      <w:r w:rsidR="0052410E">
        <w:rPr>
          <w:color w:val="211D1E"/>
        </w:rPr>
        <w:t>2021</w:t>
      </w:r>
      <w:r>
        <w:rPr>
          <w:color w:val="211D1E"/>
        </w:rPr>
        <w:t>.</w:t>
      </w:r>
    </w:p>
    <w:p w14:paraId="7F0D8E6D" w14:textId="77777777" w:rsidR="00DF03D7" w:rsidRDefault="00DF03D7" w:rsidP="00902A7D">
      <w:pPr>
        <w:autoSpaceDE w:val="0"/>
        <w:autoSpaceDN w:val="0"/>
        <w:adjustRightInd w:val="0"/>
        <w:spacing w:after="0" w:line="240" w:lineRule="auto"/>
        <w:jc w:val="both"/>
        <w:rPr>
          <w:rFonts w:cs="AGaramond"/>
          <w:color w:val="211D1E"/>
          <w:sz w:val="20"/>
          <w:szCs w:val="20"/>
        </w:rPr>
      </w:pPr>
    </w:p>
    <w:p w14:paraId="461DFA1C" w14:textId="77777777" w:rsidR="00DF03D7" w:rsidRDefault="00DF03D7" w:rsidP="00902A7D">
      <w:pPr>
        <w:autoSpaceDE w:val="0"/>
        <w:autoSpaceDN w:val="0"/>
        <w:adjustRightInd w:val="0"/>
        <w:spacing w:after="0" w:line="240" w:lineRule="auto"/>
        <w:jc w:val="both"/>
        <w:rPr>
          <w:rFonts w:cs="AGaramond"/>
          <w:color w:val="211D1E"/>
          <w:sz w:val="20"/>
          <w:szCs w:val="20"/>
        </w:rPr>
      </w:pPr>
    </w:p>
    <w:p w14:paraId="0710F099" w14:textId="77777777" w:rsidR="00DF03D7" w:rsidRDefault="00DF03D7" w:rsidP="00902A7D">
      <w:pPr>
        <w:autoSpaceDE w:val="0"/>
        <w:autoSpaceDN w:val="0"/>
        <w:adjustRightInd w:val="0"/>
        <w:spacing w:after="0" w:line="240" w:lineRule="auto"/>
        <w:jc w:val="both"/>
        <w:rPr>
          <w:rFonts w:cs="AGaramond"/>
          <w:color w:val="211D1E"/>
          <w:sz w:val="20"/>
          <w:szCs w:val="20"/>
        </w:rPr>
      </w:pPr>
    </w:p>
    <w:p w14:paraId="2FEACAB1"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5D6EA91D"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795A9BF1"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241D67A9"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171E82A8"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08872CB8"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44CB3F79"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444EDA60"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201C716A"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7E37AF7E"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3954799F"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78CAA48C"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11177C42"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4D06AAF2"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13D8DDE2"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01C4E406"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796C6124"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4DD78D4D"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6154B10A"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0918C652"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167CEAAB"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51436269"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21232A24"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5D14724E"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74720242"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54CD9BB5"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6EDB40CC"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6C51CE57"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1965BFBE" w14:textId="77777777" w:rsidR="002F4B01" w:rsidRDefault="002F4B01" w:rsidP="00902A7D">
      <w:pPr>
        <w:autoSpaceDE w:val="0"/>
        <w:autoSpaceDN w:val="0"/>
        <w:adjustRightInd w:val="0"/>
        <w:spacing w:after="0" w:line="240" w:lineRule="auto"/>
        <w:jc w:val="both"/>
        <w:rPr>
          <w:rFonts w:cs="AGaramond"/>
          <w:color w:val="211D1E"/>
          <w:sz w:val="20"/>
          <w:szCs w:val="20"/>
        </w:rPr>
      </w:pPr>
    </w:p>
    <w:p w14:paraId="6F79914B" w14:textId="77777777" w:rsidR="00DF03D7" w:rsidRDefault="00DF03D7" w:rsidP="00902A7D">
      <w:pPr>
        <w:autoSpaceDE w:val="0"/>
        <w:autoSpaceDN w:val="0"/>
        <w:adjustRightInd w:val="0"/>
        <w:spacing w:after="0" w:line="240" w:lineRule="auto"/>
        <w:jc w:val="both"/>
        <w:rPr>
          <w:rFonts w:cs="AGaramond"/>
          <w:color w:val="211D1E"/>
          <w:sz w:val="20"/>
          <w:szCs w:val="20"/>
        </w:rPr>
      </w:pPr>
    </w:p>
    <w:p w14:paraId="25C7F012" w14:textId="77777777" w:rsidR="00DF03D7" w:rsidRDefault="00DF03D7" w:rsidP="00902A7D">
      <w:pPr>
        <w:autoSpaceDE w:val="0"/>
        <w:autoSpaceDN w:val="0"/>
        <w:adjustRightInd w:val="0"/>
        <w:spacing w:after="0" w:line="240" w:lineRule="auto"/>
        <w:jc w:val="both"/>
        <w:rPr>
          <w:rFonts w:cs="AGaramond"/>
          <w:color w:val="211D1E"/>
          <w:sz w:val="20"/>
          <w:szCs w:val="20"/>
        </w:rPr>
      </w:pPr>
    </w:p>
    <w:p w14:paraId="0251A5E7" w14:textId="77777777" w:rsidR="00DF03D7" w:rsidRDefault="00DF03D7" w:rsidP="00902A7D">
      <w:pPr>
        <w:autoSpaceDE w:val="0"/>
        <w:autoSpaceDN w:val="0"/>
        <w:adjustRightInd w:val="0"/>
        <w:spacing w:after="0" w:line="240" w:lineRule="auto"/>
        <w:jc w:val="both"/>
        <w:rPr>
          <w:rFonts w:cs="AGaramond"/>
          <w:color w:val="211D1E"/>
          <w:sz w:val="20"/>
          <w:szCs w:val="20"/>
        </w:rPr>
      </w:pPr>
    </w:p>
    <w:p w14:paraId="11564DB6" w14:textId="77777777" w:rsidR="00DF03D7" w:rsidRDefault="00DF03D7" w:rsidP="00902A7D">
      <w:pPr>
        <w:autoSpaceDE w:val="0"/>
        <w:autoSpaceDN w:val="0"/>
        <w:adjustRightInd w:val="0"/>
        <w:spacing w:after="0" w:line="240" w:lineRule="auto"/>
        <w:jc w:val="both"/>
        <w:rPr>
          <w:rFonts w:cs="AGaramond"/>
          <w:color w:val="211D1E"/>
          <w:sz w:val="20"/>
          <w:szCs w:val="20"/>
        </w:rPr>
      </w:pPr>
    </w:p>
    <w:p w14:paraId="36EFFAD7" w14:textId="77777777" w:rsidR="00A4229F" w:rsidRDefault="00A4229F" w:rsidP="00902A7D">
      <w:pPr>
        <w:autoSpaceDE w:val="0"/>
        <w:autoSpaceDN w:val="0"/>
        <w:adjustRightInd w:val="0"/>
        <w:spacing w:after="0" w:line="240" w:lineRule="auto"/>
        <w:jc w:val="both"/>
        <w:rPr>
          <w:rFonts w:cs="AGaramond"/>
          <w:color w:val="211D1E"/>
          <w:sz w:val="20"/>
          <w:szCs w:val="20"/>
        </w:rPr>
      </w:pPr>
    </w:p>
    <w:p w14:paraId="2F76CBAB" w14:textId="77777777" w:rsidR="009812EB" w:rsidRDefault="009812EB" w:rsidP="00902A7D">
      <w:pPr>
        <w:autoSpaceDE w:val="0"/>
        <w:autoSpaceDN w:val="0"/>
        <w:adjustRightInd w:val="0"/>
        <w:spacing w:after="0" w:line="240" w:lineRule="auto"/>
        <w:rPr>
          <w:rFonts w:cs="AGaramond"/>
          <w:color w:val="211D1E"/>
          <w:sz w:val="20"/>
          <w:szCs w:val="20"/>
        </w:rPr>
        <w:sectPr w:rsidR="009812EB" w:rsidSect="009812EB">
          <w:pgSz w:w="12240" w:h="15840"/>
          <w:pgMar w:top="720" w:right="720" w:bottom="720" w:left="720" w:header="720" w:footer="720" w:gutter="0"/>
          <w:cols w:space="720"/>
          <w:docGrid w:linePitch="360"/>
        </w:sectPr>
      </w:pPr>
    </w:p>
    <w:p w14:paraId="7B70367C" w14:textId="77777777" w:rsidR="009812EB" w:rsidRDefault="009812EB" w:rsidP="006F23DC">
      <w:pPr>
        <w:autoSpaceDE w:val="0"/>
        <w:autoSpaceDN w:val="0"/>
        <w:adjustRightInd w:val="0"/>
        <w:spacing w:after="0" w:line="240" w:lineRule="auto"/>
        <w:jc w:val="both"/>
        <w:rPr>
          <w:rFonts w:cs="AGaramond"/>
          <w:color w:val="211D1E"/>
          <w:sz w:val="20"/>
          <w:szCs w:val="20"/>
        </w:rPr>
        <w:sectPr w:rsidR="009812EB" w:rsidSect="009D6C92">
          <w:type w:val="continuous"/>
          <w:pgSz w:w="12240" w:h="15840"/>
          <w:pgMar w:top="720" w:right="720" w:bottom="720" w:left="720" w:header="720" w:footer="720" w:gutter="0"/>
          <w:cols w:num="2" w:space="720"/>
          <w:docGrid w:linePitch="360"/>
        </w:sectPr>
      </w:pPr>
    </w:p>
    <w:p w14:paraId="1AE72B4F" w14:textId="77777777" w:rsidR="009812EB" w:rsidRPr="006F23DC" w:rsidRDefault="009812EB" w:rsidP="00655F55">
      <w:pPr>
        <w:autoSpaceDE w:val="0"/>
        <w:autoSpaceDN w:val="0"/>
        <w:adjustRightInd w:val="0"/>
        <w:spacing w:after="0" w:line="240" w:lineRule="auto"/>
        <w:jc w:val="both"/>
        <w:rPr>
          <w:rFonts w:cs="AGaramond"/>
          <w:color w:val="211D1E"/>
          <w:sz w:val="20"/>
          <w:szCs w:val="20"/>
        </w:rPr>
      </w:pPr>
    </w:p>
    <w:sectPr w:rsidR="009812EB" w:rsidRPr="006F23DC" w:rsidSect="009D6C92">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1D8F6" w14:textId="77777777" w:rsidR="00545B42" w:rsidRDefault="00545B42" w:rsidP="00EF0543">
      <w:pPr>
        <w:spacing w:after="0" w:line="240" w:lineRule="auto"/>
      </w:pPr>
      <w:r>
        <w:separator/>
      </w:r>
    </w:p>
  </w:endnote>
  <w:endnote w:type="continuationSeparator" w:id="0">
    <w:p w14:paraId="76872920" w14:textId="77777777" w:rsidR="00545B42" w:rsidRDefault="00545B42" w:rsidP="00EF0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Garamond">
    <w:altName w:val="AGaramond"/>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Franklin Gothic Std MedCd">
    <w:altName w:val="ITC Franklin Gothic Std MedCd"/>
    <w:panose1 w:val="020B0604020202020204"/>
    <w:charset w:val="00"/>
    <w:family w:val="swiss"/>
    <w:notTrueType/>
    <w:pitch w:val="default"/>
    <w:sig w:usb0="00000003" w:usb1="00000000" w:usb2="00000000" w:usb3="00000000" w:csb0="00000001" w:csb1="00000000"/>
  </w:font>
  <w:font w:name="ITC Franklin Gothic Std Med">
    <w:altName w:val="ITC Franklin Gothic Std Med"/>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aur">
    <w:panose1 w:val="02030504050205020304"/>
    <w:charset w:val="4D"/>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Bold">
    <w:panose1 w:val="020B0604020202020204"/>
    <w:charset w:val="00"/>
    <w:family w:val="swiss"/>
    <w:notTrueType/>
    <w:pitch w:val="default"/>
    <w:sig w:usb0="00000003" w:usb1="00000000" w:usb2="00000000" w:usb3="00000000" w:csb0="00000001" w:csb1="00000000"/>
  </w:font>
  <w:font w:name="AGaramond Bold">
    <w:altName w:val="AGaramond Bold"/>
    <w:panose1 w:val="020B0604020202020204"/>
    <w:charset w:val="00"/>
    <w:family w:val="roman"/>
    <w:notTrueType/>
    <w:pitch w:val="default"/>
    <w:sig w:usb0="00000003" w:usb1="00000000" w:usb2="00000000" w:usb3="00000000" w:csb0="00000001" w:csb1="00000000"/>
  </w:font>
  <w:font w:name="ArialMT">
    <w:altName w:val="Arial"/>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09E5" w14:textId="77777777" w:rsidR="008038C7" w:rsidRDefault="008038C7" w:rsidP="0059031B">
    <w:pPr>
      <w:pStyle w:val="Footer"/>
      <w:jc w:val="center"/>
    </w:pPr>
    <w:r>
      <w:t>We would like to express our appreciation to East Carolina University for providing their Annual Security Report and assistance in preparing this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9032" w14:textId="77777777" w:rsidR="008038C7" w:rsidRPr="008038C7" w:rsidRDefault="008038C7" w:rsidP="00EF0543">
    <w:pPr>
      <w:pStyle w:val="Footer"/>
      <w:pBdr>
        <w:top w:val="single" w:sz="4" w:space="1" w:color="D9D9D9"/>
      </w:pBdr>
      <w:rPr>
        <w:color w:val="2E74B5"/>
        <w:spacing w:val="60"/>
        <w:sz w:val="16"/>
        <w:szCs w:val="16"/>
      </w:rPr>
    </w:pPr>
    <w:r w:rsidRPr="001F4139">
      <w:rPr>
        <w:color w:val="592A8A"/>
      </w:rPr>
      <w:fldChar w:fldCharType="begin"/>
    </w:r>
    <w:r w:rsidRPr="001F4139">
      <w:rPr>
        <w:color w:val="592A8A"/>
      </w:rPr>
      <w:instrText xml:space="preserve"> PAGE   \* MERGEFORMAT </w:instrText>
    </w:r>
    <w:r w:rsidRPr="001F4139">
      <w:rPr>
        <w:color w:val="592A8A"/>
      </w:rPr>
      <w:fldChar w:fldCharType="separate"/>
    </w:r>
    <w:r w:rsidR="008A4525" w:rsidRPr="008A4525">
      <w:rPr>
        <w:b/>
        <w:noProof/>
        <w:color w:val="592A8A"/>
      </w:rPr>
      <w:t>20</w:t>
    </w:r>
    <w:r w:rsidRPr="001F4139">
      <w:rPr>
        <w:color w:val="592A8A"/>
      </w:rPr>
      <w:fldChar w:fldCharType="end"/>
    </w:r>
    <w:r w:rsidRPr="001F4139">
      <w:rPr>
        <w:b/>
        <w:color w:val="592A8A"/>
      </w:rPr>
      <w:t xml:space="preserve"> | </w:t>
    </w:r>
    <w:r w:rsidRPr="00D4279F">
      <w:rPr>
        <w:b/>
        <w:color w:val="2E74B5"/>
        <w:sz w:val="16"/>
        <w:szCs w:val="16"/>
      </w:rPr>
      <w:t xml:space="preserve">JAMES SPRUNT COMMUNITY COLLEGE </w:t>
    </w:r>
    <w:r w:rsidRPr="00D4279F">
      <w:rPr>
        <w:color w:val="2E74B5"/>
        <w:spacing w:val="60"/>
        <w:sz w:val="16"/>
        <w:szCs w:val="16"/>
      </w:rPr>
      <w:t xml:space="preserve"> </w:t>
    </w:r>
    <w:r>
      <w:rPr>
        <w:color w:val="2E74B5"/>
        <w:spacing w:val="60"/>
        <w:sz w:val="16"/>
        <w:szCs w:val="16"/>
      </w:rPr>
      <w:tab/>
      <w:t xml:space="preserve">                        </w:t>
    </w:r>
    <w:r>
      <w:rPr>
        <w:color w:val="2E74B5"/>
        <w:spacing w:val="60"/>
        <w:sz w:val="16"/>
        <w:szCs w:val="16"/>
      </w:rPr>
      <w:tab/>
      <w:t>2022</w:t>
    </w:r>
    <w:r w:rsidRPr="00D4279F">
      <w:rPr>
        <w:color w:val="2E74B5"/>
        <w:spacing w:val="60"/>
        <w:sz w:val="16"/>
        <w:szCs w:val="16"/>
      </w:rPr>
      <w:t xml:space="preserve"> ANNUAL SECURITY REPORT</w:t>
    </w:r>
  </w:p>
  <w:p w14:paraId="75F1BB8E" w14:textId="77777777" w:rsidR="008038C7" w:rsidRDefault="008038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AB784" w14:textId="77777777" w:rsidR="00545B42" w:rsidRDefault="00545B42" w:rsidP="00EF0543">
      <w:pPr>
        <w:spacing w:after="0" w:line="240" w:lineRule="auto"/>
      </w:pPr>
      <w:r>
        <w:separator/>
      </w:r>
    </w:p>
  </w:footnote>
  <w:footnote w:type="continuationSeparator" w:id="0">
    <w:p w14:paraId="0411AECC" w14:textId="77777777" w:rsidR="00545B42" w:rsidRDefault="00545B42" w:rsidP="00EF05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C741D6"/>
    <w:multiLevelType w:val="hybridMultilevel"/>
    <w:tmpl w:val="998B655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C6735"/>
    <w:multiLevelType w:val="hybridMultilevel"/>
    <w:tmpl w:val="F02A35C8"/>
    <w:lvl w:ilvl="0" w:tplc="6060B7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1D2206"/>
    <w:multiLevelType w:val="hybridMultilevel"/>
    <w:tmpl w:val="EF623D4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95B15DE"/>
    <w:multiLevelType w:val="hybridMultilevel"/>
    <w:tmpl w:val="18641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F316E"/>
    <w:multiLevelType w:val="hybridMultilevel"/>
    <w:tmpl w:val="283CE452"/>
    <w:lvl w:ilvl="0" w:tplc="D5D62E9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937CA"/>
    <w:multiLevelType w:val="hybridMultilevel"/>
    <w:tmpl w:val="95DEFB98"/>
    <w:lvl w:ilvl="0" w:tplc="65D411D0">
      <w:start w:val="1"/>
      <w:numFmt w:val="decimal"/>
      <w:lvlText w:val="%1."/>
      <w:lvlJc w:val="left"/>
      <w:pPr>
        <w:ind w:left="720" w:hanging="360"/>
      </w:pPr>
      <w:rPr>
        <w:rFonts w:cs="AGaramond" w:hint="default"/>
        <w:color w:val="221E1F"/>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852405"/>
    <w:multiLevelType w:val="hybridMultilevel"/>
    <w:tmpl w:val="5FC22640"/>
    <w:lvl w:ilvl="0" w:tplc="0409000F">
      <w:start w:val="1"/>
      <w:numFmt w:val="decimal"/>
      <w:lvlText w:val="%1."/>
      <w:lvlJc w:val="left"/>
      <w:pPr>
        <w:ind w:left="720" w:hanging="360"/>
      </w:pPr>
      <w:rPr>
        <w:rFonts w:hint="default"/>
      </w:rPr>
    </w:lvl>
    <w:lvl w:ilvl="1" w:tplc="D4E041C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114BD1"/>
    <w:multiLevelType w:val="hybridMultilevel"/>
    <w:tmpl w:val="F006D952"/>
    <w:lvl w:ilvl="0" w:tplc="D5D62E9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9DF271E"/>
    <w:multiLevelType w:val="multilevel"/>
    <w:tmpl w:val="BFA6EB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6F11D0"/>
    <w:multiLevelType w:val="hybridMultilevel"/>
    <w:tmpl w:val="F6C6BD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8F2EDB"/>
    <w:multiLevelType w:val="hybridMultilevel"/>
    <w:tmpl w:val="AA725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E185D"/>
    <w:multiLevelType w:val="hybridMultilevel"/>
    <w:tmpl w:val="BEA0A5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CA0546"/>
    <w:multiLevelType w:val="hybridMultilevel"/>
    <w:tmpl w:val="0F3497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2D7217"/>
    <w:multiLevelType w:val="hybridMultilevel"/>
    <w:tmpl w:val="78F6E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ED5C5D"/>
    <w:multiLevelType w:val="hybridMultilevel"/>
    <w:tmpl w:val="26DC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721AD"/>
    <w:multiLevelType w:val="hybridMultilevel"/>
    <w:tmpl w:val="A58D802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AB604D8"/>
    <w:multiLevelType w:val="hybridMultilevel"/>
    <w:tmpl w:val="06BCDD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DE25FD"/>
    <w:multiLevelType w:val="hybridMultilevel"/>
    <w:tmpl w:val="2884B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393C46"/>
    <w:multiLevelType w:val="hybridMultilevel"/>
    <w:tmpl w:val="2B06FEC2"/>
    <w:lvl w:ilvl="0" w:tplc="21C4A0D2">
      <w:start w:val="1"/>
      <w:numFmt w:val="decimal"/>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3A0DE4"/>
    <w:multiLevelType w:val="hybridMultilevel"/>
    <w:tmpl w:val="4B8CC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7B077A"/>
    <w:multiLevelType w:val="hybridMultilevel"/>
    <w:tmpl w:val="B14C2800"/>
    <w:lvl w:ilvl="0" w:tplc="78D2713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434552"/>
    <w:multiLevelType w:val="hybridMultilevel"/>
    <w:tmpl w:val="88BC3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5F1520"/>
    <w:multiLevelType w:val="hybridMultilevel"/>
    <w:tmpl w:val="3D766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A5683B"/>
    <w:multiLevelType w:val="hybridMultilevel"/>
    <w:tmpl w:val="5BDA2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020627"/>
    <w:multiLevelType w:val="hybridMultilevel"/>
    <w:tmpl w:val="7DCC70D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E5C76D6"/>
    <w:multiLevelType w:val="hybridMultilevel"/>
    <w:tmpl w:val="8B90990A"/>
    <w:lvl w:ilvl="0" w:tplc="D5D62E9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4F6B0DE8"/>
    <w:multiLevelType w:val="multilevel"/>
    <w:tmpl w:val="A084795C"/>
    <w:lvl w:ilvl="0">
      <w:start w:val="1"/>
      <w:numFmt w:val="decimal"/>
      <w:lvlText w:val="%1."/>
      <w:lvlJc w:val="left"/>
      <w:pPr>
        <w:tabs>
          <w:tab w:val="num" w:pos="720"/>
        </w:tabs>
        <w:ind w:left="720" w:hanging="360"/>
      </w:pPr>
      <w:rPr>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79363F"/>
    <w:multiLevelType w:val="multilevel"/>
    <w:tmpl w:val="BA0E52C2"/>
    <w:lvl w:ilvl="0">
      <w:start w:val="1"/>
      <w:numFmt w:val="decimal"/>
      <w:lvlText w:val="%1."/>
      <w:lvlJc w:val="left"/>
      <w:pPr>
        <w:tabs>
          <w:tab w:val="num" w:pos="720"/>
        </w:tabs>
        <w:ind w:left="720" w:hanging="360"/>
      </w:pPr>
      <w:rPr>
        <w:sz w:val="20"/>
      </w:rPr>
    </w:lvl>
    <w:lvl w:ilvl="1">
      <w:start w:val="1"/>
      <w:numFmt w:val="decimal"/>
      <w:lvlText w:val="%2."/>
      <w:lvlJc w:val="left"/>
      <w:pPr>
        <w:tabs>
          <w:tab w:val="num" w:pos="1440"/>
        </w:tabs>
        <w:ind w:left="1440" w:hanging="360"/>
      </w:pPr>
      <w:rPr>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77085B"/>
    <w:multiLevelType w:val="hybridMultilevel"/>
    <w:tmpl w:val="100DA9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9EC0942"/>
    <w:multiLevelType w:val="hybridMultilevel"/>
    <w:tmpl w:val="DFF2F056"/>
    <w:lvl w:ilvl="0" w:tplc="65D411D0">
      <w:start w:val="1"/>
      <w:numFmt w:val="decimal"/>
      <w:lvlText w:val="%1."/>
      <w:lvlJc w:val="left"/>
      <w:pPr>
        <w:ind w:left="720" w:hanging="360"/>
      </w:pPr>
      <w:rPr>
        <w:rFonts w:cs="AGaramond" w:hint="default"/>
        <w:color w:val="221E1F"/>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6463D8"/>
    <w:multiLevelType w:val="hybridMultilevel"/>
    <w:tmpl w:val="345ADF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FBCF839"/>
    <w:multiLevelType w:val="hybridMultilevel"/>
    <w:tmpl w:val="948159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04615DC"/>
    <w:multiLevelType w:val="multilevel"/>
    <w:tmpl w:val="208A910C"/>
    <w:lvl w:ilvl="0">
      <w:start w:val="1"/>
      <w:numFmt w:val="decimal"/>
      <w:lvlText w:val="%1."/>
      <w:lvlJc w:val="left"/>
      <w:pPr>
        <w:tabs>
          <w:tab w:val="num" w:pos="720"/>
        </w:tabs>
        <w:ind w:left="720" w:hanging="360"/>
      </w:pPr>
      <w:rPr>
        <w:sz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BF40C0"/>
    <w:multiLevelType w:val="multilevel"/>
    <w:tmpl w:val="76AE7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997E22"/>
    <w:multiLevelType w:val="hybridMultilevel"/>
    <w:tmpl w:val="04440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172F30"/>
    <w:multiLevelType w:val="hybridMultilevel"/>
    <w:tmpl w:val="235E0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61008B"/>
    <w:multiLevelType w:val="multilevel"/>
    <w:tmpl w:val="F61C29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2126F0"/>
    <w:multiLevelType w:val="hybridMultilevel"/>
    <w:tmpl w:val="06506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4A1DAE"/>
    <w:multiLevelType w:val="multilevel"/>
    <w:tmpl w:val="1A626904"/>
    <w:lvl w:ilvl="0">
      <w:start w:val="1"/>
      <w:numFmt w:val="decimal"/>
      <w:lvlText w:val="%1."/>
      <w:lvlJc w:val="left"/>
      <w:pPr>
        <w:tabs>
          <w:tab w:val="num" w:pos="720"/>
        </w:tabs>
        <w:ind w:left="720" w:hanging="360"/>
      </w:pPr>
      <w:rPr>
        <w:sz w:val="20"/>
      </w:rPr>
    </w:lvl>
    <w:lvl w:ilvl="1">
      <w:start w:val="1"/>
      <w:numFmt w:val="decimal"/>
      <w:lvlText w:val="%2."/>
      <w:lvlJc w:val="left"/>
      <w:pPr>
        <w:tabs>
          <w:tab w:val="num" w:pos="1440"/>
        </w:tabs>
        <w:ind w:left="1440" w:hanging="360"/>
      </w:pPr>
      <w:rPr>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927FF3"/>
    <w:multiLevelType w:val="hybridMultilevel"/>
    <w:tmpl w:val="B89811C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EDA5680"/>
    <w:multiLevelType w:val="hybridMultilevel"/>
    <w:tmpl w:val="58BA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0887626">
    <w:abstractNumId w:val="14"/>
  </w:num>
  <w:num w:numId="2" w16cid:durableId="539510804">
    <w:abstractNumId w:val="37"/>
  </w:num>
  <w:num w:numId="3" w16cid:durableId="569847381">
    <w:abstractNumId w:val="21"/>
  </w:num>
  <w:num w:numId="4" w16cid:durableId="1639336924">
    <w:abstractNumId w:val="10"/>
  </w:num>
  <w:num w:numId="5" w16cid:durableId="89399213">
    <w:abstractNumId w:val="40"/>
  </w:num>
  <w:num w:numId="6" w16cid:durableId="1130440080">
    <w:abstractNumId w:val="0"/>
  </w:num>
  <w:num w:numId="7" w16cid:durableId="1070537111">
    <w:abstractNumId w:val="30"/>
  </w:num>
  <w:num w:numId="8" w16cid:durableId="351537989">
    <w:abstractNumId w:val="13"/>
  </w:num>
  <w:num w:numId="9" w16cid:durableId="1625501437">
    <w:abstractNumId w:val="16"/>
  </w:num>
  <w:num w:numId="10" w16cid:durableId="24063530">
    <w:abstractNumId w:val="6"/>
  </w:num>
  <w:num w:numId="11" w16cid:durableId="1617786468">
    <w:abstractNumId w:val="22"/>
  </w:num>
  <w:num w:numId="12" w16cid:durableId="1215317820">
    <w:abstractNumId w:val="5"/>
  </w:num>
  <w:num w:numId="13" w16cid:durableId="1488864437">
    <w:abstractNumId w:val="29"/>
  </w:num>
  <w:num w:numId="14" w16cid:durableId="1152212107">
    <w:abstractNumId w:val="25"/>
  </w:num>
  <w:num w:numId="15" w16cid:durableId="465438735">
    <w:abstractNumId w:val="2"/>
  </w:num>
  <w:num w:numId="16" w16cid:durableId="888034018">
    <w:abstractNumId w:val="7"/>
  </w:num>
  <w:num w:numId="17" w16cid:durableId="293801031">
    <w:abstractNumId w:val="31"/>
  </w:num>
  <w:num w:numId="18" w16cid:durableId="306135338">
    <w:abstractNumId w:val="9"/>
  </w:num>
  <w:num w:numId="19" w16cid:durableId="795874943">
    <w:abstractNumId w:val="3"/>
  </w:num>
  <w:num w:numId="20" w16cid:durableId="1893693907">
    <w:abstractNumId w:val="33"/>
  </w:num>
  <w:num w:numId="21" w16cid:durableId="351732073">
    <w:abstractNumId w:val="8"/>
  </w:num>
  <w:num w:numId="22" w16cid:durableId="1291933475">
    <w:abstractNumId w:val="36"/>
  </w:num>
  <w:num w:numId="23" w16cid:durableId="2134706994">
    <w:abstractNumId w:val="12"/>
  </w:num>
  <w:num w:numId="24" w16cid:durableId="339285475">
    <w:abstractNumId w:val="18"/>
  </w:num>
  <w:num w:numId="25" w16cid:durableId="1497456474">
    <w:abstractNumId w:val="4"/>
  </w:num>
  <w:num w:numId="26" w16cid:durableId="329336914">
    <w:abstractNumId w:val="26"/>
  </w:num>
  <w:num w:numId="27" w16cid:durableId="551772821">
    <w:abstractNumId w:val="38"/>
  </w:num>
  <w:num w:numId="28" w16cid:durableId="31927071">
    <w:abstractNumId w:val="32"/>
  </w:num>
  <w:num w:numId="29" w16cid:durableId="1836922444">
    <w:abstractNumId w:val="27"/>
  </w:num>
  <w:num w:numId="30" w16cid:durableId="1712731271">
    <w:abstractNumId w:val="15"/>
  </w:num>
  <w:num w:numId="31" w16cid:durableId="1279335390">
    <w:abstractNumId w:val="28"/>
  </w:num>
  <w:num w:numId="32" w16cid:durableId="1340083340">
    <w:abstractNumId w:val="24"/>
  </w:num>
  <w:num w:numId="33" w16cid:durableId="332683409">
    <w:abstractNumId w:val="39"/>
  </w:num>
  <w:num w:numId="34" w16cid:durableId="1099714670">
    <w:abstractNumId w:val="17"/>
  </w:num>
  <w:num w:numId="35" w16cid:durableId="2072650611">
    <w:abstractNumId w:val="35"/>
  </w:num>
  <w:num w:numId="36" w16cid:durableId="868370250">
    <w:abstractNumId w:val="11"/>
  </w:num>
  <w:num w:numId="37" w16cid:durableId="35979411">
    <w:abstractNumId w:val="20"/>
  </w:num>
  <w:num w:numId="38" w16cid:durableId="1419668895">
    <w:abstractNumId w:val="34"/>
  </w:num>
  <w:num w:numId="39" w16cid:durableId="811287441">
    <w:abstractNumId w:val="23"/>
  </w:num>
  <w:num w:numId="40" w16cid:durableId="828860603">
    <w:abstractNumId w:val="19"/>
  </w:num>
  <w:num w:numId="41" w16cid:durableId="16083908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drawingGridHorizontalSpacing w:val="110"/>
  <w:drawingGridVerticalSpacing w:val="187"/>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BA8"/>
    <w:rsid w:val="00014BE9"/>
    <w:rsid w:val="00014F71"/>
    <w:rsid w:val="0002009B"/>
    <w:rsid w:val="00020343"/>
    <w:rsid w:val="00026ACA"/>
    <w:rsid w:val="000332C3"/>
    <w:rsid w:val="00033AC1"/>
    <w:rsid w:val="00046D0C"/>
    <w:rsid w:val="00050452"/>
    <w:rsid w:val="00052AC3"/>
    <w:rsid w:val="000536E1"/>
    <w:rsid w:val="0005404E"/>
    <w:rsid w:val="00061603"/>
    <w:rsid w:val="00062046"/>
    <w:rsid w:val="0007707C"/>
    <w:rsid w:val="000778BB"/>
    <w:rsid w:val="00086C8A"/>
    <w:rsid w:val="00092207"/>
    <w:rsid w:val="00095CF7"/>
    <w:rsid w:val="000B272E"/>
    <w:rsid w:val="000B653B"/>
    <w:rsid w:val="000C1CEB"/>
    <w:rsid w:val="000C25E8"/>
    <w:rsid w:val="000C39E7"/>
    <w:rsid w:val="000D5012"/>
    <w:rsid w:val="000E2A3B"/>
    <w:rsid w:val="000F1DCA"/>
    <w:rsid w:val="000F2834"/>
    <w:rsid w:val="000F3894"/>
    <w:rsid w:val="001038F4"/>
    <w:rsid w:val="00105061"/>
    <w:rsid w:val="00105702"/>
    <w:rsid w:val="00107567"/>
    <w:rsid w:val="0011728A"/>
    <w:rsid w:val="0012320C"/>
    <w:rsid w:val="00123B53"/>
    <w:rsid w:val="00132524"/>
    <w:rsid w:val="00134A66"/>
    <w:rsid w:val="001540AA"/>
    <w:rsid w:val="00154AC9"/>
    <w:rsid w:val="00163D1B"/>
    <w:rsid w:val="00166743"/>
    <w:rsid w:val="0017199C"/>
    <w:rsid w:val="00175937"/>
    <w:rsid w:val="00183456"/>
    <w:rsid w:val="001834CF"/>
    <w:rsid w:val="001874B2"/>
    <w:rsid w:val="00191CA2"/>
    <w:rsid w:val="001933AB"/>
    <w:rsid w:val="001B1423"/>
    <w:rsid w:val="001C5926"/>
    <w:rsid w:val="001D32A6"/>
    <w:rsid w:val="001E5188"/>
    <w:rsid w:val="001F3776"/>
    <w:rsid w:val="001F4139"/>
    <w:rsid w:val="001F4B00"/>
    <w:rsid w:val="001F748E"/>
    <w:rsid w:val="001F76D3"/>
    <w:rsid w:val="00200D1B"/>
    <w:rsid w:val="0020235C"/>
    <w:rsid w:val="00206BCB"/>
    <w:rsid w:val="00211562"/>
    <w:rsid w:val="00211A76"/>
    <w:rsid w:val="00212201"/>
    <w:rsid w:val="0021581D"/>
    <w:rsid w:val="002205B5"/>
    <w:rsid w:val="00225C5F"/>
    <w:rsid w:val="002316D2"/>
    <w:rsid w:val="00236FEE"/>
    <w:rsid w:val="00236FFB"/>
    <w:rsid w:val="00244350"/>
    <w:rsid w:val="00254CBF"/>
    <w:rsid w:val="002617B8"/>
    <w:rsid w:val="00264F4E"/>
    <w:rsid w:val="00265275"/>
    <w:rsid w:val="002913D9"/>
    <w:rsid w:val="00296048"/>
    <w:rsid w:val="002B42A7"/>
    <w:rsid w:val="002D1D33"/>
    <w:rsid w:val="002D3254"/>
    <w:rsid w:val="002D513E"/>
    <w:rsid w:val="002E3BB6"/>
    <w:rsid w:val="002F1BB1"/>
    <w:rsid w:val="002F3BB5"/>
    <w:rsid w:val="002F4B01"/>
    <w:rsid w:val="002F5F92"/>
    <w:rsid w:val="00301C00"/>
    <w:rsid w:val="0033228C"/>
    <w:rsid w:val="00336A4C"/>
    <w:rsid w:val="00340B6F"/>
    <w:rsid w:val="0034143D"/>
    <w:rsid w:val="00343324"/>
    <w:rsid w:val="0035214F"/>
    <w:rsid w:val="003524B4"/>
    <w:rsid w:val="00362DDA"/>
    <w:rsid w:val="00364559"/>
    <w:rsid w:val="00367E26"/>
    <w:rsid w:val="003771B8"/>
    <w:rsid w:val="003810B1"/>
    <w:rsid w:val="003839C9"/>
    <w:rsid w:val="00387C15"/>
    <w:rsid w:val="00397835"/>
    <w:rsid w:val="003A6D1B"/>
    <w:rsid w:val="003B2D0A"/>
    <w:rsid w:val="003C79D0"/>
    <w:rsid w:val="003D2984"/>
    <w:rsid w:val="003E12A2"/>
    <w:rsid w:val="003E3402"/>
    <w:rsid w:val="003E4CA9"/>
    <w:rsid w:val="0040132F"/>
    <w:rsid w:val="0040331E"/>
    <w:rsid w:val="004106A2"/>
    <w:rsid w:val="00414179"/>
    <w:rsid w:val="00422DE7"/>
    <w:rsid w:val="0042732A"/>
    <w:rsid w:val="00427C46"/>
    <w:rsid w:val="00433993"/>
    <w:rsid w:val="004501FF"/>
    <w:rsid w:val="0045356E"/>
    <w:rsid w:val="004579E8"/>
    <w:rsid w:val="00461AD4"/>
    <w:rsid w:val="0046567B"/>
    <w:rsid w:val="0047040E"/>
    <w:rsid w:val="00473147"/>
    <w:rsid w:val="00481933"/>
    <w:rsid w:val="00484CB9"/>
    <w:rsid w:val="00493541"/>
    <w:rsid w:val="004B28B1"/>
    <w:rsid w:val="004B4016"/>
    <w:rsid w:val="004B6CAA"/>
    <w:rsid w:val="004D21B2"/>
    <w:rsid w:val="004D24F5"/>
    <w:rsid w:val="004D5023"/>
    <w:rsid w:val="004D5291"/>
    <w:rsid w:val="004E07DE"/>
    <w:rsid w:val="004E3D68"/>
    <w:rsid w:val="004E468E"/>
    <w:rsid w:val="004E74F2"/>
    <w:rsid w:val="004F7E75"/>
    <w:rsid w:val="00510594"/>
    <w:rsid w:val="00511590"/>
    <w:rsid w:val="005123AC"/>
    <w:rsid w:val="0052410E"/>
    <w:rsid w:val="005323E6"/>
    <w:rsid w:val="00537B8E"/>
    <w:rsid w:val="005426E3"/>
    <w:rsid w:val="0054582F"/>
    <w:rsid w:val="00545B42"/>
    <w:rsid w:val="0054738C"/>
    <w:rsid w:val="00550244"/>
    <w:rsid w:val="00564D53"/>
    <w:rsid w:val="0057047A"/>
    <w:rsid w:val="0057487F"/>
    <w:rsid w:val="00580272"/>
    <w:rsid w:val="00582316"/>
    <w:rsid w:val="00586034"/>
    <w:rsid w:val="0059031B"/>
    <w:rsid w:val="00596792"/>
    <w:rsid w:val="005B21B6"/>
    <w:rsid w:val="005C15A0"/>
    <w:rsid w:val="005C74F5"/>
    <w:rsid w:val="005C783F"/>
    <w:rsid w:val="005D7174"/>
    <w:rsid w:val="005F5F58"/>
    <w:rsid w:val="00600D20"/>
    <w:rsid w:val="00600FC3"/>
    <w:rsid w:val="0060421F"/>
    <w:rsid w:val="006147F8"/>
    <w:rsid w:val="00617A73"/>
    <w:rsid w:val="00621274"/>
    <w:rsid w:val="0062423F"/>
    <w:rsid w:val="00655F55"/>
    <w:rsid w:val="0066743C"/>
    <w:rsid w:val="00672B6C"/>
    <w:rsid w:val="00675635"/>
    <w:rsid w:val="00680527"/>
    <w:rsid w:val="00683B58"/>
    <w:rsid w:val="006907F0"/>
    <w:rsid w:val="00690A36"/>
    <w:rsid w:val="0069141E"/>
    <w:rsid w:val="00694578"/>
    <w:rsid w:val="006A119C"/>
    <w:rsid w:val="006A5122"/>
    <w:rsid w:val="006B0129"/>
    <w:rsid w:val="006B5BDC"/>
    <w:rsid w:val="006C267E"/>
    <w:rsid w:val="006C4798"/>
    <w:rsid w:val="006F23DC"/>
    <w:rsid w:val="00705822"/>
    <w:rsid w:val="007137DB"/>
    <w:rsid w:val="007168DE"/>
    <w:rsid w:val="00724CDD"/>
    <w:rsid w:val="00727B69"/>
    <w:rsid w:val="007301BF"/>
    <w:rsid w:val="00730D13"/>
    <w:rsid w:val="00745E39"/>
    <w:rsid w:val="00754999"/>
    <w:rsid w:val="0076235A"/>
    <w:rsid w:val="00762B95"/>
    <w:rsid w:val="00766A24"/>
    <w:rsid w:val="00771F04"/>
    <w:rsid w:val="00777B9A"/>
    <w:rsid w:val="00777E8A"/>
    <w:rsid w:val="00781EA9"/>
    <w:rsid w:val="0078305C"/>
    <w:rsid w:val="00787BA8"/>
    <w:rsid w:val="007923A7"/>
    <w:rsid w:val="0079406E"/>
    <w:rsid w:val="007A2D52"/>
    <w:rsid w:val="007A6030"/>
    <w:rsid w:val="007B3EF4"/>
    <w:rsid w:val="007C182E"/>
    <w:rsid w:val="007C6F78"/>
    <w:rsid w:val="007C7D6E"/>
    <w:rsid w:val="007D0D77"/>
    <w:rsid w:val="007D6833"/>
    <w:rsid w:val="007E7ED1"/>
    <w:rsid w:val="008038C7"/>
    <w:rsid w:val="00803F0F"/>
    <w:rsid w:val="00817F3C"/>
    <w:rsid w:val="00827CA5"/>
    <w:rsid w:val="00833A7B"/>
    <w:rsid w:val="00835B70"/>
    <w:rsid w:val="0085137C"/>
    <w:rsid w:val="00852772"/>
    <w:rsid w:val="008640A6"/>
    <w:rsid w:val="008916CC"/>
    <w:rsid w:val="008A4525"/>
    <w:rsid w:val="008A56D5"/>
    <w:rsid w:val="008B024A"/>
    <w:rsid w:val="008B2B06"/>
    <w:rsid w:val="008B5E2D"/>
    <w:rsid w:val="008C3DF0"/>
    <w:rsid w:val="008C477F"/>
    <w:rsid w:val="008C4A9C"/>
    <w:rsid w:val="008E3237"/>
    <w:rsid w:val="008F05E2"/>
    <w:rsid w:val="008F0AAA"/>
    <w:rsid w:val="008F354C"/>
    <w:rsid w:val="008F4551"/>
    <w:rsid w:val="00902A7D"/>
    <w:rsid w:val="0090371A"/>
    <w:rsid w:val="0090480B"/>
    <w:rsid w:val="00917D1C"/>
    <w:rsid w:val="00925C66"/>
    <w:rsid w:val="00931F06"/>
    <w:rsid w:val="0093550B"/>
    <w:rsid w:val="00936F3F"/>
    <w:rsid w:val="00941927"/>
    <w:rsid w:val="00952075"/>
    <w:rsid w:val="00954491"/>
    <w:rsid w:val="0095454D"/>
    <w:rsid w:val="00954B2A"/>
    <w:rsid w:val="00964B16"/>
    <w:rsid w:val="009720F0"/>
    <w:rsid w:val="0097591B"/>
    <w:rsid w:val="009774D3"/>
    <w:rsid w:val="009778CB"/>
    <w:rsid w:val="009812EB"/>
    <w:rsid w:val="00991A2C"/>
    <w:rsid w:val="0099626A"/>
    <w:rsid w:val="009C1657"/>
    <w:rsid w:val="009D3F6D"/>
    <w:rsid w:val="009D6C92"/>
    <w:rsid w:val="009F5263"/>
    <w:rsid w:val="009F603B"/>
    <w:rsid w:val="009F6F14"/>
    <w:rsid w:val="00A02505"/>
    <w:rsid w:val="00A03C86"/>
    <w:rsid w:val="00A113E6"/>
    <w:rsid w:val="00A264DF"/>
    <w:rsid w:val="00A4229F"/>
    <w:rsid w:val="00A43B70"/>
    <w:rsid w:val="00A468A8"/>
    <w:rsid w:val="00A503F7"/>
    <w:rsid w:val="00A5057F"/>
    <w:rsid w:val="00A565FB"/>
    <w:rsid w:val="00A61D24"/>
    <w:rsid w:val="00A64DB5"/>
    <w:rsid w:val="00A73649"/>
    <w:rsid w:val="00A8192D"/>
    <w:rsid w:val="00AB272F"/>
    <w:rsid w:val="00AC3521"/>
    <w:rsid w:val="00AC7450"/>
    <w:rsid w:val="00AC7CD2"/>
    <w:rsid w:val="00AC7FD6"/>
    <w:rsid w:val="00AD2BCB"/>
    <w:rsid w:val="00AE2BA6"/>
    <w:rsid w:val="00AE70C4"/>
    <w:rsid w:val="00AE7ECC"/>
    <w:rsid w:val="00B07A0B"/>
    <w:rsid w:val="00B10F3E"/>
    <w:rsid w:val="00B15835"/>
    <w:rsid w:val="00B15F7C"/>
    <w:rsid w:val="00B17443"/>
    <w:rsid w:val="00B2335F"/>
    <w:rsid w:val="00B300D4"/>
    <w:rsid w:val="00B31154"/>
    <w:rsid w:val="00B34A9F"/>
    <w:rsid w:val="00B34CFF"/>
    <w:rsid w:val="00B4274D"/>
    <w:rsid w:val="00B737CA"/>
    <w:rsid w:val="00B74F14"/>
    <w:rsid w:val="00B76ADD"/>
    <w:rsid w:val="00B87600"/>
    <w:rsid w:val="00BB21C7"/>
    <w:rsid w:val="00BC12B8"/>
    <w:rsid w:val="00BD5262"/>
    <w:rsid w:val="00BD5A30"/>
    <w:rsid w:val="00BE1291"/>
    <w:rsid w:val="00BE730A"/>
    <w:rsid w:val="00BF100F"/>
    <w:rsid w:val="00C068AF"/>
    <w:rsid w:val="00C51080"/>
    <w:rsid w:val="00C56111"/>
    <w:rsid w:val="00C56997"/>
    <w:rsid w:val="00C6191F"/>
    <w:rsid w:val="00C61C52"/>
    <w:rsid w:val="00C65D04"/>
    <w:rsid w:val="00C73D27"/>
    <w:rsid w:val="00C804F6"/>
    <w:rsid w:val="00C93E9B"/>
    <w:rsid w:val="00CA468F"/>
    <w:rsid w:val="00CA4A02"/>
    <w:rsid w:val="00CA7815"/>
    <w:rsid w:val="00CB4972"/>
    <w:rsid w:val="00CB4D45"/>
    <w:rsid w:val="00CC1D14"/>
    <w:rsid w:val="00CC387F"/>
    <w:rsid w:val="00CD1FFC"/>
    <w:rsid w:val="00CD2E51"/>
    <w:rsid w:val="00CD36A2"/>
    <w:rsid w:val="00CD3DE6"/>
    <w:rsid w:val="00CD5787"/>
    <w:rsid w:val="00CE0966"/>
    <w:rsid w:val="00CE3E15"/>
    <w:rsid w:val="00CF25D2"/>
    <w:rsid w:val="00CF3B4F"/>
    <w:rsid w:val="00D0437C"/>
    <w:rsid w:val="00D06066"/>
    <w:rsid w:val="00D0747E"/>
    <w:rsid w:val="00D07AD3"/>
    <w:rsid w:val="00D1069C"/>
    <w:rsid w:val="00D139CB"/>
    <w:rsid w:val="00D25891"/>
    <w:rsid w:val="00D30E32"/>
    <w:rsid w:val="00D3141E"/>
    <w:rsid w:val="00D35D14"/>
    <w:rsid w:val="00D3748F"/>
    <w:rsid w:val="00D4279F"/>
    <w:rsid w:val="00D45645"/>
    <w:rsid w:val="00D638D0"/>
    <w:rsid w:val="00D85A02"/>
    <w:rsid w:val="00D93737"/>
    <w:rsid w:val="00DA7D0E"/>
    <w:rsid w:val="00DB6466"/>
    <w:rsid w:val="00DB7451"/>
    <w:rsid w:val="00DC3A0E"/>
    <w:rsid w:val="00DE00C0"/>
    <w:rsid w:val="00DE0490"/>
    <w:rsid w:val="00DE72B2"/>
    <w:rsid w:val="00DF03D7"/>
    <w:rsid w:val="00DF2147"/>
    <w:rsid w:val="00DF3208"/>
    <w:rsid w:val="00DF3885"/>
    <w:rsid w:val="00E00165"/>
    <w:rsid w:val="00E103A3"/>
    <w:rsid w:val="00E15A4A"/>
    <w:rsid w:val="00E15B61"/>
    <w:rsid w:val="00E230B0"/>
    <w:rsid w:val="00E23DCE"/>
    <w:rsid w:val="00E24C64"/>
    <w:rsid w:val="00E24FFF"/>
    <w:rsid w:val="00E26934"/>
    <w:rsid w:val="00E32328"/>
    <w:rsid w:val="00E35D05"/>
    <w:rsid w:val="00E574D0"/>
    <w:rsid w:val="00E6119A"/>
    <w:rsid w:val="00E64520"/>
    <w:rsid w:val="00E77742"/>
    <w:rsid w:val="00E90530"/>
    <w:rsid w:val="00E9255C"/>
    <w:rsid w:val="00EA226A"/>
    <w:rsid w:val="00EA4A1E"/>
    <w:rsid w:val="00EA5180"/>
    <w:rsid w:val="00EB229A"/>
    <w:rsid w:val="00EB7AE3"/>
    <w:rsid w:val="00ED0F20"/>
    <w:rsid w:val="00ED79EF"/>
    <w:rsid w:val="00EE0133"/>
    <w:rsid w:val="00EE35C7"/>
    <w:rsid w:val="00EE50C4"/>
    <w:rsid w:val="00EF0543"/>
    <w:rsid w:val="00EF371B"/>
    <w:rsid w:val="00F03364"/>
    <w:rsid w:val="00F04BEC"/>
    <w:rsid w:val="00F10DF8"/>
    <w:rsid w:val="00F113B2"/>
    <w:rsid w:val="00F12A2B"/>
    <w:rsid w:val="00F244D4"/>
    <w:rsid w:val="00F3013A"/>
    <w:rsid w:val="00F3702B"/>
    <w:rsid w:val="00F450FD"/>
    <w:rsid w:val="00F62799"/>
    <w:rsid w:val="00F63A6C"/>
    <w:rsid w:val="00F73C0D"/>
    <w:rsid w:val="00F74877"/>
    <w:rsid w:val="00F76CD2"/>
    <w:rsid w:val="00F90093"/>
    <w:rsid w:val="00FB308A"/>
    <w:rsid w:val="00FB606A"/>
    <w:rsid w:val="00FC5630"/>
    <w:rsid w:val="00FD239B"/>
    <w:rsid w:val="00FD38D6"/>
    <w:rsid w:val="00FE4D82"/>
    <w:rsid w:val="00FE5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586FB"/>
  <w15:chartTrackingRefBased/>
  <w15:docId w15:val="{B768260A-FF6D-4B56-A58A-D381471E3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F71"/>
    <w:pPr>
      <w:spacing w:after="200" w:line="276" w:lineRule="auto"/>
    </w:pPr>
    <w:rPr>
      <w:sz w:val="22"/>
      <w:szCs w:val="22"/>
    </w:rPr>
  </w:style>
  <w:style w:type="paragraph" w:styleId="Heading1">
    <w:name w:val="heading 1"/>
    <w:basedOn w:val="Normal"/>
    <w:link w:val="Heading1Char"/>
    <w:uiPriority w:val="9"/>
    <w:qFormat/>
    <w:rsid w:val="00817F3C"/>
    <w:pPr>
      <w:spacing w:before="100" w:beforeAutospacing="1" w:after="100" w:afterAutospacing="1" w:line="240" w:lineRule="auto"/>
      <w:outlineLvl w:val="0"/>
    </w:pPr>
    <w:rPr>
      <w:rFonts w:eastAsia="Times New Roman"/>
      <w:b/>
      <w:bCs/>
      <w:color w:val="592A8A"/>
      <w:kern w:val="36"/>
      <w:sz w:val="24"/>
      <w:szCs w:val="48"/>
    </w:rPr>
  </w:style>
  <w:style w:type="paragraph" w:styleId="Heading2">
    <w:name w:val="heading 2"/>
    <w:basedOn w:val="Normal"/>
    <w:next w:val="Normal"/>
    <w:link w:val="Heading2Char"/>
    <w:uiPriority w:val="9"/>
    <w:unhideWhenUsed/>
    <w:qFormat/>
    <w:rsid w:val="00817F3C"/>
    <w:pPr>
      <w:keepNext/>
      <w:spacing w:before="240" w:after="60"/>
      <w:outlineLvl w:val="1"/>
    </w:pPr>
    <w:rPr>
      <w:rFonts w:eastAsia="Times New Roman"/>
      <w:b/>
      <w:bCs/>
      <w:iCs/>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35C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E35C7"/>
    <w:rPr>
      <w:rFonts w:ascii="Tahoma" w:hAnsi="Tahoma" w:cs="Tahoma"/>
      <w:sz w:val="16"/>
      <w:szCs w:val="16"/>
    </w:rPr>
  </w:style>
  <w:style w:type="paragraph" w:styleId="Header">
    <w:name w:val="header"/>
    <w:basedOn w:val="Normal"/>
    <w:link w:val="HeaderChar"/>
    <w:uiPriority w:val="99"/>
    <w:unhideWhenUsed/>
    <w:rsid w:val="00EF05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543"/>
  </w:style>
  <w:style w:type="paragraph" w:styleId="Footer">
    <w:name w:val="footer"/>
    <w:basedOn w:val="Normal"/>
    <w:link w:val="FooterChar"/>
    <w:uiPriority w:val="99"/>
    <w:unhideWhenUsed/>
    <w:rsid w:val="00EF05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543"/>
  </w:style>
  <w:style w:type="character" w:styleId="Hyperlink">
    <w:name w:val="Hyperlink"/>
    <w:uiPriority w:val="99"/>
    <w:unhideWhenUsed/>
    <w:rsid w:val="00DB7451"/>
    <w:rPr>
      <w:color w:val="0000FF"/>
      <w:u w:val="single"/>
    </w:rPr>
  </w:style>
  <w:style w:type="table" w:styleId="TableGrid">
    <w:name w:val="Table Grid"/>
    <w:basedOn w:val="TableNormal"/>
    <w:uiPriority w:val="59"/>
    <w:rsid w:val="00033A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0F3894"/>
    <w:rPr>
      <w:b/>
      <w:bCs/>
    </w:rPr>
  </w:style>
  <w:style w:type="character" w:styleId="FollowedHyperlink">
    <w:name w:val="FollowedHyperlink"/>
    <w:uiPriority w:val="99"/>
    <w:semiHidden/>
    <w:unhideWhenUsed/>
    <w:rsid w:val="00E24C64"/>
    <w:rPr>
      <w:color w:val="800080"/>
      <w:u w:val="single"/>
    </w:rPr>
  </w:style>
  <w:style w:type="paragraph" w:customStyle="1" w:styleId="Pa11">
    <w:name w:val="Pa11"/>
    <w:basedOn w:val="Normal"/>
    <w:next w:val="Normal"/>
    <w:uiPriority w:val="99"/>
    <w:rsid w:val="00473147"/>
    <w:pPr>
      <w:autoSpaceDE w:val="0"/>
      <w:autoSpaceDN w:val="0"/>
      <w:adjustRightInd w:val="0"/>
      <w:spacing w:after="0" w:line="241" w:lineRule="atLeast"/>
    </w:pPr>
    <w:rPr>
      <w:rFonts w:ascii="ITC Franklin Gothic Std MedCd" w:hAnsi="ITC Franklin Gothic Std MedCd"/>
      <w:sz w:val="24"/>
      <w:szCs w:val="24"/>
    </w:rPr>
  </w:style>
  <w:style w:type="paragraph" w:customStyle="1" w:styleId="Pa5">
    <w:name w:val="Pa5"/>
    <w:basedOn w:val="Normal"/>
    <w:next w:val="Normal"/>
    <w:uiPriority w:val="99"/>
    <w:rsid w:val="00473147"/>
    <w:pPr>
      <w:autoSpaceDE w:val="0"/>
      <w:autoSpaceDN w:val="0"/>
      <w:adjustRightInd w:val="0"/>
      <w:spacing w:after="0" w:line="201" w:lineRule="atLeast"/>
    </w:pPr>
    <w:rPr>
      <w:rFonts w:ascii="ITC Franklin Gothic Std MedCd" w:hAnsi="ITC Franklin Gothic Std MedCd"/>
      <w:sz w:val="24"/>
      <w:szCs w:val="24"/>
    </w:rPr>
  </w:style>
  <w:style w:type="paragraph" w:customStyle="1" w:styleId="Pa20">
    <w:name w:val="Pa20"/>
    <w:basedOn w:val="Normal"/>
    <w:next w:val="Normal"/>
    <w:uiPriority w:val="99"/>
    <w:rsid w:val="00580272"/>
    <w:pPr>
      <w:autoSpaceDE w:val="0"/>
      <w:autoSpaceDN w:val="0"/>
      <w:adjustRightInd w:val="0"/>
      <w:spacing w:after="0" w:line="221" w:lineRule="atLeast"/>
    </w:pPr>
    <w:rPr>
      <w:rFonts w:ascii="ITC Franklin Gothic Std MedCd" w:hAnsi="ITC Franklin Gothic Std MedCd"/>
      <w:sz w:val="24"/>
      <w:szCs w:val="24"/>
    </w:rPr>
  </w:style>
  <w:style w:type="paragraph" w:customStyle="1" w:styleId="Pa2">
    <w:name w:val="Pa2"/>
    <w:basedOn w:val="Normal"/>
    <w:next w:val="Normal"/>
    <w:uiPriority w:val="99"/>
    <w:rsid w:val="0090371A"/>
    <w:pPr>
      <w:autoSpaceDE w:val="0"/>
      <w:autoSpaceDN w:val="0"/>
      <w:adjustRightInd w:val="0"/>
      <w:spacing w:after="0" w:line="281" w:lineRule="atLeast"/>
    </w:pPr>
    <w:rPr>
      <w:rFonts w:ascii="ITC Franklin Gothic Std Med" w:hAnsi="ITC Franklin Gothic Std Med"/>
      <w:sz w:val="24"/>
      <w:szCs w:val="24"/>
    </w:rPr>
  </w:style>
  <w:style w:type="paragraph" w:customStyle="1" w:styleId="Default">
    <w:name w:val="Default"/>
    <w:rsid w:val="00046D0C"/>
    <w:pPr>
      <w:autoSpaceDE w:val="0"/>
      <w:autoSpaceDN w:val="0"/>
      <w:adjustRightInd w:val="0"/>
    </w:pPr>
    <w:rPr>
      <w:rFonts w:ascii="ITC Franklin Gothic Std Med" w:hAnsi="ITC Franklin Gothic Std Med" w:cs="ITC Franklin Gothic Std Med"/>
      <w:color w:val="000000"/>
      <w:sz w:val="24"/>
      <w:szCs w:val="24"/>
    </w:rPr>
  </w:style>
  <w:style w:type="paragraph" w:customStyle="1" w:styleId="Pa10">
    <w:name w:val="Pa10"/>
    <w:basedOn w:val="Default"/>
    <w:next w:val="Default"/>
    <w:uiPriority w:val="99"/>
    <w:rsid w:val="00046D0C"/>
    <w:pPr>
      <w:spacing w:line="241" w:lineRule="atLeast"/>
    </w:pPr>
    <w:rPr>
      <w:rFonts w:cs="Times New Roman"/>
      <w:color w:val="auto"/>
    </w:rPr>
  </w:style>
  <w:style w:type="paragraph" w:customStyle="1" w:styleId="Pa12">
    <w:name w:val="Pa12"/>
    <w:basedOn w:val="Default"/>
    <w:next w:val="Default"/>
    <w:uiPriority w:val="99"/>
    <w:rsid w:val="00046D0C"/>
    <w:pPr>
      <w:spacing w:line="221" w:lineRule="atLeast"/>
    </w:pPr>
    <w:rPr>
      <w:rFonts w:cs="Times New Roman"/>
      <w:color w:val="auto"/>
    </w:rPr>
  </w:style>
  <w:style w:type="paragraph" w:customStyle="1" w:styleId="Pa21">
    <w:name w:val="Pa21"/>
    <w:basedOn w:val="Default"/>
    <w:next w:val="Default"/>
    <w:uiPriority w:val="99"/>
    <w:rsid w:val="00046D0C"/>
    <w:pPr>
      <w:spacing w:line="201" w:lineRule="atLeast"/>
    </w:pPr>
    <w:rPr>
      <w:rFonts w:cs="Times New Roman"/>
      <w:color w:val="auto"/>
    </w:rPr>
  </w:style>
  <w:style w:type="paragraph" w:customStyle="1" w:styleId="Pa17">
    <w:name w:val="Pa17"/>
    <w:basedOn w:val="Default"/>
    <w:next w:val="Default"/>
    <w:uiPriority w:val="99"/>
    <w:rsid w:val="00046D0C"/>
    <w:pPr>
      <w:spacing w:line="201" w:lineRule="atLeast"/>
    </w:pPr>
    <w:rPr>
      <w:rFonts w:cs="Times New Roman"/>
      <w:color w:val="auto"/>
    </w:rPr>
  </w:style>
  <w:style w:type="character" w:customStyle="1" w:styleId="Heading1Char">
    <w:name w:val="Heading 1 Char"/>
    <w:link w:val="Heading1"/>
    <w:uiPriority w:val="9"/>
    <w:rsid w:val="00817F3C"/>
    <w:rPr>
      <w:rFonts w:ascii="Calibri" w:eastAsia="Times New Roman" w:hAnsi="Calibri"/>
      <w:b/>
      <w:bCs/>
      <w:color w:val="592A8A"/>
      <w:kern w:val="36"/>
      <w:sz w:val="24"/>
      <w:szCs w:val="48"/>
    </w:rPr>
  </w:style>
  <w:style w:type="paragraph" w:styleId="NormalWeb">
    <w:name w:val="Normal (Web)"/>
    <w:basedOn w:val="Normal"/>
    <w:uiPriority w:val="99"/>
    <w:semiHidden/>
    <w:unhideWhenUsed/>
    <w:rsid w:val="00931F06"/>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817F3C"/>
    <w:rPr>
      <w:rFonts w:ascii="Calibri" w:eastAsia="Times New Roman" w:hAnsi="Calibri"/>
      <w:b/>
      <w:bCs/>
      <w:iCs/>
      <w:sz w:val="22"/>
      <w:szCs w:val="28"/>
      <w:lang w:val="x-none" w:eastAsia="x-none"/>
    </w:rPr>
  </w:style>
  <w:style w:type="character" w:styleId="Emphasis">
    <w:name w:val="Emphasis"/>
    <w:uiPriority w:val="20"/>
    <w:qFormat/>
    <w:rsid w:val="00762B95"/>
    <w:rPr>
      <w:i/>
      <w:iCs/>
    </w:rPr>
  </w:style>
  <w:style w:type="paragraph" w:styleId="TOCHeading">
    <w:name w:val="TOC Heading"/>
    <w:basedOn w:val="Heading1"/>
    <w:next w:val="Normal"/>
    <w:uiPriority w:val="39"/>
    <w:semiHidden/>
    <w:unhideWhenUsed/>
    <w:qFormat/>
    <w:rsid w:val="00D85A02"/>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D85A02"/>
  </w:style>
  <w:style w:type="paragraph" w:styleId="TOC2">
    <w:name w:val="toc 2"/>
    <w:basedOn w:val="Normal"/>
    <w:next w:val="Normal"/>
    <w:autoRedefine/>
    <w:uiPriority w:val="39"/>
    <w:unhideWhenUsed/>
    <w:rsid w:val="00D85A02"/>
    <w:pPr>
      <w:ind w:left="220"/>
    </w:pPr>
  </w:style>
  <w:style w:type="paragraph" w:styleId="ListParagraph">
    <w:name w:val="List Paragraph"/>
    <w:basedOn w:val="Normal"/>
    <w:uiPriority w:val="34"/>
    <w:qFormat/>
    <w:rsid w:val="00EA226A"/>
    <w:pPr>
      <w:spacing w:after="160" w:line="259" w:lineRule="auto"/>
      <w:ind w:left="720"/>
      <w:contextualSpacing/>
    </w:pPr>
  </w:style>
  <w:style w:type="table" w:customStyle="1" w:styleId="TableGrid0">
    <w:name w:val="TableGrid"/>
    <w:rsid w:val="002F4B01"/>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8603">
      <w:bodyDiv w:val="1"/>
      <w:marLeft w:val="0"/>
      <w:marRight w:val="0"/>
      <w:marTop w:val="0"/>
      <w:marBottom w:val="0"/>
      <w:divBdr>
        <w:top w:val="none" w:sz="0" w:space="0" w:color="auto"/>
        <w:left w:val="none" w:sz="0" w:space="0" w:color="auto"/>
        <w:bottom w:val="none" w:sz="0" w:space="0" w:color="auto"/>
        <w:right w:val="none" w:sz="0" w:space="0" w:color="auto"/>
      </w:divBdr>
    </w:div>
    <w:div w:id="162211428">
      <w:bodyDiv w:val="1"/>
      <w:marLeft w:val="0"/>
      <w:marRight w:val="0"/>
      <w:marTop w:val="0"/>
      <w:marBottom w:val="0"/>
      <w:divBdr>
        <w:top w:val="none" w:sz="0" w:space="0" w:color="auto"/>
        <w:left w:val="none" w:sz="0" w:space="0" w:color="auto"/>
        <w:bottom w:val="none" w:sz="0" w:space="0" w:color="auto"/>
        <w:right w:val="none" w:sz="0" w:space="0" w:color="auto"/>
      </w:divBdr>
    </w:div>
    <w:div w:id="673530181">
      <w:bodyDiv w:val="1"/>
      <w:marLeft w:val="0"/>
      <w:marRight w:val="0"/>
      <w:marTop w:val="0"/>
      <w:marBottom w:val="0"/>
      <w:divBdr>
        <w:top w:val="none" w:sz="0" w:space="0" w:color="auto"/>
        <w:left w:val="none" w:sz="0" w:space="0" w:color="auto"/>
        <w:bottom w:val="none" w:sz="0" w:space="0" w:color="auto"/>
        <w:right w:val="none" w:sz="0" w:space="0" w:color="auto"/>
      </w:divBdr>
    </w:div>
    <w:div w:id="1304964754">
      <w:bodyDiv w:val="1"/>
      <w:marLeft w:val="0"/>
      <w:marRight w:val="0"/>
      <w:marTop w:val="0"/>
      <w:marBottom w:val="0"/>
      <w:divBdr>
        <w:top w:val="none" w:sz="0" w:space="0" w:color="auto"/>
        <w:left w:val="none" w:sz="0" w:space="0" w:color="auto"/>
        <w:bottom w:val="none" w:sz="0" w:space="0" w:color="auto"/>
        <w:right w:val="none" w:sz="0" w:space="0" w:color="auto"/>
      </w:divBdr>
    </w:div>
    <w:div w:id="1321276995">
      <w:bodyDiv w:val="1"/>
      <w:marLeft w:val="0"/>
      <w:marRight w:val="0"/>
      <w:marTop w:val="0"/>
      <w:marBottom w:val="0"/>
      <w:divBdr>
        <w:top w:val="none" w:sz="0" w:space="0" w:color="auto"/>
        <w:left w:val="none" w:sz="0" w:space="0" w:color="auto"/>
        <w:bottom w:val="none" w:sz="0" w:space="0" w:color="auto"/>
        <w:right w:val="none" w:sz="0" w:space="0" w:color="auto"/>
      </w:divBdr>
      <w:divsChild>
        <w:div w:id="103499961">
          <w:marLeft w:val="0"/>
          <w:marRight w:val="0"/>
          <w:marTop w:val="0"/>
          <w:marBottom w:val="0"/>
          <w:divBdr>
            <w:top w:val="none" w:sz="0" w:space="0" w:color="auto"/>
            <w:left w:val="none" w:sz="0" w:space="0" w:color="auto"/>
            <w:bottom w:val="none" w:sz="0" w:space="0" w:color="auto"/>
            <w:right w:val="none" w:sz="0" w:space="0" w:color="auto"/>
          </w:divBdr>
        </w:div>
        <w:div w:id="268588851">
          <w:marLeft w:val="0"/>
          <w:marRight w:val="0"/>
          <w:marTop w:val="0"/>
          <w:marBottom w:val="0"/>
          <w:divBdr>
            <w:top w:val="none" w:sz="0" w:space="0" w:color="auto"/>
            <w:left w:val="none" w:sz="0" w:space="0" w:color="auto"/>
            <w:bottom w:val="none" w:sz="0" w:space="0" w:color="auto"/>
            <w:right w:val="none" w:sz="0" w:space="0" w:color="auto"/>
          </w:divBdr>
        </w:div>
        <w:div w:id="445777667">
          <w:marLeft w:val="0"/>
          <w:marRight w:val="0"/>
          <w:marTop w:val="0"/>
          <w:marBottom w:val="0"/>
          <w:divBdr>
            <w:top w:val="none" w:sz="0" w:space="0" w:color="auto"/>
            <w:left w:val="none" w:sz="0" w:space="0" w:color="auto"/>
            <w:bottom w:val="none" w:sz="0" w:space="0" w:color="auto"/>
            <w:right w:val="none" w:sz="0" w:space="0" w:color="auto"/>
          </w:divBdr>
        </w:div>
        <w:div w:id="1181433674">
          <w:marLeft w:val="0"/>
          <w:marRight w:val="0"/>
          <w:marTop w:val="0"/>
          <w:marBottom w:val="0"/>
          <w:divBdr>
            <w:top w:val="none" w:sz="0" w:space="0" w:color="auto"/>
            <w:left w:val="none" w:sz="0" w:space="0" w:color="auto"/>
            <w:bottom w:val="none" w:sz="0" w:space="0" w:color="auto"/>
            <w:right w:val="none" w:sz="0" w:space="0" w:color="auto"/>
          </w:divBdr>
        </w:div>
        <w:div w:id="1560939092">
          <w:marLeft w:val="0"/>
          <w:marRight w:val="0"/>
          <w:marTop w:val="0"/>
          <w:marBottom w:val="0"/>
          <w:divBdr>
            <w:top w:val="none" w:sz="0" w:space="0" w:color="auto"/>
            <w:left w:val="none" w:sz="0" w:space="0" w:color="auto"/>
            <w:bottom w:val="none" w:sz="0" w:space="0" w:color="auto"/>
            <w:right w:val="none" w:sz="0" w:space="0" w:color="auto"/>
          </w:divBdr>
        </w:div>
      </w:divsChild>
    </w:div>
    <w:div w:id="1502619128">
      <w:bodyDiv w:val="1"/>
      <w:marLeft w:val="0"/>
      <w:marRight w:val="0"/>
      <w:marTop w:val="0"/>
      <w:marBottom w:val="0"/>
      <w:divBdr>
        <w:top w:val="none" w:sz="0" w:space="0" w:color="auto"/>
        <w:left w:val="none" w:sz="0" w:space="0" w:color="auto"/>
        <w:bottom w:val="none" w:sz="0" w:space="0" w:color="auto"/>
        <w:right w:val="none" w:sz="0" w:space="0" w:color="auto"/>
      </w:divBdr>
      <w:divsChild>
        <w:div w:id="90319754">
          <w:marLeft w:val="0"/>
          <w:marRight w:val="0"/>
          <w:marTop w:val="0"/>
          <w:marBottom w:val="0"/>
          <w:divBdr>
            <w:top w:val="none" w:sz="0" w:space="0" w:color="auto"/>
            <w:left w:val="none" w:sz="0" w:space="0" w:color="auto"/>
            <w:bottom w:val="none" w:sz="0" w:space="0" w:color="auto"/>
            <w:right w:val="none" w:sz="0" w:space="0" w:color="auto"/>
          </w:divBdr>
        </w:div>
        <w:div w:id="94442797">
          <w:marLeft w:val="0"/>
          <w:marRight w:val="0"/>
          <w:marTop w:val="0"/>
          <w:marBottom w:val="0"/>
          <w:divBdr>
            <w:top w:val="none" w:sz="0" w:space="0" w:color="auto"/>
            <w:left w:val="none" w:sz="0" w:space="0" w:color="auto"/>
            <w:bottom w:val="none" w:sz="0" w:space="0" w:color="auto"/>
            <w:right w:val="none" w:sz="0" w:space="0" w:color="auto"/>
          </w:divBdr>
        </w:div>
        <w:div w:id="98641415">
          <w:marLeft w:val="0"/>
          <w:marRight w:val="0"/>
          <w:marTop w:val="0"/>
          <w:marBottom w:val="0"/>
          <w:divBdr>
            <w:top w:val="none" w:sz="0" w:space="0" w:color="auto"/>
            <w:left w:val="none" w:sz="0" w:space="0" w:color="auto"/>
            <w:bottom w:val="none" w:sz="0" w:space="0" w:color="auto"/>
            <w:right w:val="none" w:sz="0" w:space="0" w:color="auto"/>
          </w:divBdr>
        </w:div>
        <w:div w:id="114251883">
          <w:marLeft w:val="0"/>
          <w:marRight w:val="0"/>
          <w:marTop w:val="0"/>
          <w:marBottom w:val="0"/>
          <w:divBdr>
            <w:top w:val="none" w:sz="0" w:space="0" w:color="auto"/>
            <w:left w:val="none" w:sz="0" w:space="0" w:color="auto"/>
            <w:bottom w:val="none" w:sz="0" w:space="0" w:color="auto"/>
            <w:right w:val="none" w:sz="0" w:space="0" w:color="auto"/>
          </w:divBdr>
        </w:div>
        <w:div w:id="134572858">
          <w:marLeft w:val="0"/>
          <w:marRight w:val="0"/>
          <w:marTop w:val="0"/>
          <w:marBottom w:val="0"/>
          <w:divBdr>
            <w:top w:val="none" w:sz="0" w:space="0" w:color="auto"/>
            <w:left w:val="none" w:sz="0" w:space="0" w:color="auto"/>
            <w:bottom w:val="none" w:sz="0" w:space="0" w:color="auto"/>
            <w:right w:val="none" w:sz="0" w:space="0" w:color="auto"/>
          </w:divBdr>
        </w:div>
        <w:div w:id="165243267">
          <w:marLeft w:val="0"/>
          <w:marRight w:val="0"/>
          <w:marTop w:val="0"/>
          <w:marBottom w:val="0"/>
          <w:divBdr>
            <w:top w:val="none" w:sz="0" w:space="0" w:color="auto"/>
            <w:left w:val="none" w:sz="0" w:space="0" w:color="auto"/>
            <w:bottom w:val="none" w:sz="0" w:space="0" w:color="auto"/>
            <w:right w:val="none" w:sz="0" w:space="0" w:color="auto"/>
          </w:divBdr>
        </w:div>
        <w:div w:id="199906265">
          <w:marLeft w:val="0"/>
          <w:marRight w:val="0"/>
          <w:marTop w:val="0"/>
          <w:marBottom w:val="0"/>
          <w:divBdr>
            <w:top w:val="none" w:sz="0" w:space="0" w:color="auto"/>
            <w:left w:val="none" w:sz="0" w:space="0" w:color="auto"/>
            <w:bottom w:val="none" w:sz="0" w:space="0" w:color="auto"/>
            <w:right w:val="none" w:sz="0" w:space="0" w:color="auto"/>
          </w:divBdr>
        </w:div>
        <w:div w:id="209615299">
          <w:marLeft w:val="0"/>
          <w:marRight w:val="0"/>
          <w:marTop w:val="0"/>
          <w:marBottom w:val="0"/>
          <w:divBdr>
            <w:top w:val="none" w:sz="0" w:space="0" w:color="auto"/>
            <w:left w:val="none" w:sz="0" w:space="0" w:color="auto"/>
            <w:bottom w:val="none" w:sz="0" w:space="0" w:color="auto"/>
            <w:right w:val="none" w:sz="0" w:space="0" w:color="auto"/>
          </w:divBdr>
        </w:div>
        <w:div w:id="216597818">
          <w:marLeft w:val="0"/>
          <w:marRight w:val="0"/>
          <w:marTop w:val="0"/>
          <w:marBottom w:val="0"/>
          <w:divBdr>
            <w:top w:val="none" w:sz="0" w:space="0" w:color="auto"/>
            <w:left w:val="none" w:sz="0" w:space="0" w:color="auto"/>
            <w:bottom w:val="none" w:sz="0" w:space="0" w:color="auto"/>
            <w:right w:val="none" w:sz="0" w:space="0" w:color="auto"/>
          </w:divBdr>
        </w:div>
        <w:div w:id="266544707">
          <w:marLeft w:val="0"/>
          <w:marRight w:val="0"/>
          <w:marTop w:val="0"/>
          <w:marBottom w:val="0"/>
          <w:divBdr>
            <w:top w:val="none" w:sz="0" w:space="0" w:color="auto"/>
            <w:left w:val="none" w:sz="0" w:space="0" w:color="auto"/>
            <w:bottom w:val="none" w:sz="0" w:space="0" w:color="auto"/>
            <w:right w:val="none" w:sz="0" w:space="0" w:color="auto"/>
          </w:divBdr>
        </w:div>
        <w:div w:id="275716593">
          <w:marLeft w:val="0"/>
          <w:marRight w:val="0"/>
          <w:marTop w:val="0"/>
          <w:marBottom w:val="0"/>
          <w:divBdr>
            <w:top w:val="none" w:sz="0" w:space="0" w:color="auto"/>
            <w:left w:val="none" w:sz="0" w:space="0" w:color="auto"/>
            <w:bottom w:val="none" w:sz="0" w:space="0" w:color="auto"/>
            <w:right w:val="none" w:sz="0" w:space="0" w:color="auto"/>
          </w:divBdr>
        </w:div>
        <w:div w:id="279842968">
          <w:marLeft w:val="0"/>
          <w:marRight w:val="0"/>
          <w:marTop w:val="0"/>
          <w:marBottom w:val="0"/>
          <w:divBdr>
            <w:top w:val="none" w:sz="0" w:space="0" w:color="auto"/>
            <w:left w:val="none" w:sz="0" w:space="0" w:color="auto"/>
            <w:bottom w:val="none" w:sz="0" w:space="0" w:color="auto"/>
            <w:right w:val="none" w:sz="0" w:space="0" w:color="auto"/>
          </w:divBdr>
        </w:div>
        <w:div w:id="287012610">
          <w:marLeft w:val="0"/>
          <w:marRight w:val="0"/>
          <w:marTop w:val="0"/>
          <w:marBottom w:val="0"/>
          <w:divBdr>
            <w:top w:val="none" w:sz="0" w:space="0" w:color="auto"/>
            <w:left w:val="none" w:sz="0" w:space="0" w:color="auto"/>
            <w:bottom w:val="none" w:sz="0" w:space="0" w:color="auto"/>
            <w:right w:val="none" w:sz="0" w:space="0" w:color="auto"/>
          </w:divBdr>
        </w:div>
        <w:div w:id="337119355">
          <w:marLeft w:val="0"/>
          <w:marRight w:val="0"/>
          <w:marTop w:val="0"/>
          <w:marBottom w:val="0"/>
          <w:divBdr>
            <w:top w:val="none" w:sz="0" w:space="0" w:color="auto"/>
            <w:left w:val="none" w:sz="0" w:space="0" w:color="auto"/>
            <w:bottom w:val="none" w:sz="0" w:space="0" w:color="auto"/>
            <w:right w:val="none" w:sz="0" w:space="0" w:color="auto"/>
          </w:divBdr>
        </w:div>
        <w:div w:id="339549508">
          <w:marLeft w:val="0"/>
          <w:marRight w:val="0"/>
          <w:marTop w:val="0"/>
          <w:marBottom w:val="0"/>
          <w:divBdr>
            <w:top w:val="none" w:sz="0" w:space="0" w:color="auto"/>
            <w:left w:val="none" w:sz="0" w:space="0" w:color="auto"/>
            <w:bottom w:val="none" w:sz="0" w:space="0" w:color="auto"/>
            <w:right w:val="none" w:sz="0" w:space="0" w:color="auto"/>
          </w:divBdr>
        </w:div>
        <w:div w:id="379718886">
          <w:marLeft w:val="0"/>
          <w:marRight w:val="0"/>
          <w:marTop w:val="0"/>
          <w:marBottom w:val="0"/>
          <w:divBdr>
            <w:top w:val="none" w:sz="0" w:space="0" w:color="auto"/>
            <w:left w:val="none" w:sz="0" w:space="0" w:color="auto"/>
            <w:bottom w:val="none" w:sz="0" w:space="0" w:color="auto"/>
            <w:right w:val="none" w:sz="0" w:space="0" w:color="auto"/>
          </w:divBdr>
        </w:div>
        <w:div w:id="432289510">
          <w:marLeft w:val="0"/>
          <w:marRight w:val="0"/>
          <w:marTop w:val="0"/>
          <w:marBottom w:val="0"/>
          <w:divBdr>
            <w:top w:val="none" w:sz="0" w:space="0" w:color="auto"/>
            <w:left w:val="none" w:sz="0" w:space="0" w:color="auto"/>
            <w:bottom w:val="none" w:sz="0" w:space="0" w:color="auto"/>
            <w:right w:val="none" w:sz="0" w:space="0" w:color="auto"/>
          </w:divBdr>
        </w:div>
        <w:div w:id="433861151">
          <w:marLeft w:val="0"/>
          <w:marRight w:val="0"/>
          <w:marTop w:val="0"/>
          <w:marBottom w:val="0"/>
          <w:divBdr>
            <w:top w:val="none" w:sz="0" w:space="0" w:color="auto"/>
            <w:left w:val="none" w:sz="0" w:space="0" w:color="auto"/>
            <w:bottom w:val="none" w:sz="0" w:space="0" w:color="auto"/>
            <w:right w:val="none" w:sz="0" w:space="0" w:color="auto"/>
          </w:divBdr>
        </w:div>
        <w:div w:id="456265738">
          <w:marLeft w:val="0"/>
          <w:marRight w:val="0"/>
          <w:marTop w:val="0"/>
          <w:marBottom w:val="0"/>
          <w:divBdr>
            <w:top w:val="none" w:sz="0" w:space="0" w:color="auto"/>
            <w:left w:val="none" w:sz="0" w:space="0" w:color="auto"/>
            <w:bottom w:val="none" w:sz="0" w:space="0" w:color="auto"/>
            <w:right w:val="none" w:sz="0" w:space="0" w:color="auto"/>
          </w:divBdr>
        </w:div>
        <w:div w:id="464811907">
          <w:marLeft w:val="0"/>
          <w:marRight w:val="0"/>
          <w:marTop w:val="0"/>
          <w:marBottom w:val="0"/>
          <w:divBdr>
            <w:top w:val="none" w:sz="0" w:space="0" w:color="auto"/>
            <w:left w:val="none" w:sz="0" w:space="0" w:color="auto"/>
            <w:bottom w:val="none" w:sz="0" w:space="0" w:color="auto"/>
            <w:right w:val="none" w:sz="0" w:space="0" w:color="auto"/>
          </w:divBdr>
        </w:div>
        <w:div w:id="483743845">
          <w:marLeft w:val="0"/>
          <w:marRight w:val="0"/>
          <w:marTop w:val="0"/>
          <w:marBottom w:val="0"/>
          <w:divBdr>
            <w:top w:val="none" w:sz="0" w:space="0" w:color="auto"/>
            <w:left w:val="none" w:sz="0" w:space="0" w:color="auto"/>
            <w:bottom w:val="none" w:sz="0" w:space="0" w:color="auto"/>
            <w:right w:val="none" w:sz="0" w:space="0" w:color="auto"/>
          </w:divBdr>
        </w:div>
        <w:div w:id="491138659">
          <w:marLeft w:val="0"/>
          <w:marRight w:val="0"/>
          <w:marTop w:val="0"/>
          <w:marBottom w:val="0"/>
          <w:divBdr>
            <w:top w:val="none" w:sz="0" w:space="0" w:color="auto"/>
            <w:left w:val="none" w:sz="0" w:space="0" w:color="auto"/>
            <w:bottom w:val="none" w:sz="0" w:space="0" w:color="auto"/>
            <w:right w:val="none" w:sz="0" w:space="0" w:color="auto"/>
          </w:divBdr>
        </w:div>
        <w:div w:id="559829859">
          <w:marLeft w:val="0"/>
          <w:marRight w:val="0"/>
          <w:marTop w:val="0"/>
          <w:marBottom w:val="0"/>
          <w:divBdr>
            <w:top w:val="none" w:sz="0" w:space="0" w:color="auto"/>
            <w:left w:val="none" w:sz="0" w:space="0" w:color="auto"/>
            <w:bottom w:val="none" w:sz="0" w:space="0" w:color="auto"/>
            <w:right w:val="none" w:sz="0" w:space="0" w:color="auto"/>
          </w:divBdr>
        </w:div>
        <w:div w:id="618071137">
          <w:marLeft w:val="0"/>
          <w:marRight w:val="0"/>
          <w:marTop w:val="0"/>
          <w:marBottom w:val="0"/>
          <w:divBdr>
            <w:top w:val="none" w:sz="0" w:space="0" w:color="auto"/>
            <w:left w:val="none" w:sz="0" w:space="0" w:color="auto"/>
            <w:bottom w:val="none" w:sz="0" w:space="0" w:color="auto"/>
            <w:right w:val="none" w:sz="0" w:space="0" w:color="auto"/>
          </w:divBdr>
        </w:div>
        <w:div w:id="632954145">
          <w:marLeft w:val="0"/>
          <w:marRight w:val="0"/>
          <w:marTop w:val="0"/>
          <w:marBottom w:val="0"/>
          <w:divBdr>
            <w:top w:val="none" w:sz="0" w:space="0" w:color="auto"/>
            <w:left w:val="none" w:sz="0" w:space="0" w:color="auto"/>
            <w:bottom w:val="none" w:sz="0" w:space="0" w:color="auto"/>
            <w:right w:val="none" w:sz="0" w:space="0" w:color="auto"/>
          </w:divBdr>
        </w:div>
        <w:div w:id="635376489">
          <w:marLeft w:val="0"/>
          <w:marRight w:val="0"/>
          <w:marTop w:val="0"/>
          <w:marBottom w:val="0"/>
          <w:divBdr>
            <w:top w:val="none" w:sz="0" w:space="0" w:color="auto"/>
            <w:left w:val="none" w:sz="0" w:space="0" w:color="auto"/>
            <w:bottom w:val="none" w:sz="0" w:space="0" w:color="auto"/>
            <w:right w:val="none" w:sz="0" w:space="0" w:color="auto"/>
          </w:divBdr>
        </w:div>
        <w:div w:id="641733901">
          <w:marLeft w:val="0"/>
          <w:marRight w:val="0"/>
          <w:marTop w:val="0"/>
          <w:marBottom w:val="0"/>
          <w:divBdr>
            <w:top w:val="none" w:sz="0" w:space="0" w:color="auto"/>
            <w:left w:val="none" w:sz="0" w:space="0" w:color="auto"/>
            <w:bottom w:val="none" w:sz="0" w:space="0" w:color="auto"/>
            <w:right w:val="none" w:sz="0" w:space="0" w:color="auto"/>
          </w:divBdr>
        </w:div>
        <w:div w:id="671570804">
          <w:marLeft w:val="0"/>
          <w:marRight w:val="0"/>
          <w:marTop w:val="0"/>
          <w:marBottom w:val="0"/>
          <w:divBdr>
            <w:top w:val="none" w:sz="0" w:space="0" w:color="auto"/>
            <w:left w:val="none" w:sz="0" w:space="0" w:color="auto"/>
            <w:bottom w:val="none" w:sz="0" w:space="0" w:color="auto"/>
            <w:right w:val="none" w:sz="0" w:space="0" w:color="auto"/>
          </w:divBdr>
        </w:div>
        <w:div w:id="773591703">
          <w:marLeft w:val="0"/>
          <w:marRight w:val="0"/>
          <w:marTop w:val="0"/>
          <w:marBottom w:val="0"/>
          <w:divBdr>
            <w:top w:val="none" w:sz="0" w:space="0" w:color="auto"/>
            <w:left w:val="none" w:sz="0" w:space="0" w:color="auto"/>
            <w:bottom w:val="none" w:sz="0" w:space="0" w:color="auto"/>
            <w:right w:val="none" w:sz="0" w:space="0" w:color="auto"/>
          </w:divBdr>
        </w:div>
        <w:div w:id="780344532">
          <w:marLeft w:val="0"/>
          <w:marRight w:val="0"/>
          <w:marTop w:val="0"/>
          <w:marBottom w:val="0"/>
          <w:divBdr>
            <w:top w:val="none" w:sz="0" w:space="0" w:color="auto"/>
            <w:left w:val="none" w:sz="0" w:space="0" w:color="auto"/>
            <w:bottom w:val="none" w:sz="0" w:space="0" w:color="auto"/>
            <w:right w:val="none" w:sz="0" w:space="0" w:color="auto"/>
          </w:divBdr>
        </w:div>
        <w:div w:id="805466452">
          <w:marLeft w:val="0"/>
          <w:marRight w:val="0"/>
          <w:marTop w:val="0"/>
          <w:marBottom w:val="0"/>
          <w:divBdr>
            <w:top w:val="none" w:sz="0" w:space="0" w:color="auto"/>
            <w:left w:val="none" w:sz="0" w:space="0" w:color="auto"/>
            <w:bottom w:val="none" w:sz="0" w:space="0" w:color="auto"/>
            <w:right w:val="none" w:sz="0" w:space="0" w:color="auto"/>
          </w:divBdr>
        </w:div>
        <w:div w:id="811487482">
          <w:marLeft w:val="0"/>
          <w:marRight w:val="0"/>
          <w:marTop w:val="0"/>
          <w:marBottom w:val="0"/>
          <w:divBdr>
            <w:top w:val="none" w:sz="0" w:space="0" w:color="auto"/>
            <w:left w:val="none" w:sz="0" w:space="0" w:color="auto"/>
            <w:bottom w:val="none" w:sz="0" w:space="0" w:color="auto"/>
            <w:right w:val="none" w:sz="0" w:space="0" w:color="auto"/>
          </w:divBdr>
        </w:div>
        <w:div w:id="814181831">
          <w:marLeft w:val="0"/>
          <w:marRight w:val="0"/>
          <w:marTop w:val="0"/>
          <w:marBottom w:val="0"/>
          <w:divBdr>
            <w:top w:val="none" w:sz="0" w:space="0" w:color="auto"/>
            <w:left w:val="none" w:sz="0" w:space="0" w:color="auto"/>
            <w:bottom w:val="none" w:sz="0" w:space="0" w:color="auto"/>
            <w:right w:val="none" w:sz="0" w:space="0" w:color="auto"/>
          </w:divBdr>
        </w:div>
        <w:div w:id="819929212">
          <w:marLeft w:val="0"/>
          <w:marRight w:val="0"/>
          <w:marTop w:val="0"/>
          <w:marBottom w:val="0"/>
          <w:divBdr>
            <w:top w:val="none" w:sz="0" w:space="0" w:color="auto"/>
            <w:left w:val="none" w:sz="0" w:space="0" w:color="auto"/>
            <w:bottom w:val="none" w:sz="0" w:space="0" w:color="auto"/>
            <w:right w:val="none" w:sz="0" w:space="0" w:color="auto"/>
          </w:divBdr>
        </w:div>
        <w:div w:id="851184844">
          <w:marLeft w:val="0"/>
          <w:marRight w:val="0"/>
          <w:marTop w:val="0"/>
          <w:marBottom w:val="0"/>
          <w:divBdr>
            <w:top w:val="none" w:sz="0" w:space="0" w:color="auto"/>
            <w:left w:val="none" w:sz="0" w:space="0" w:color="auto"/>
            <w:bottom w:val="none" w:sz="0" w:space="0" w:color="auto"/>
            <w:right w:val="none" w:sz="0" w:space="0" w:color="auto"/>
          </w:divBdr>
        </w:div>
        <w:div w:id="864899848">
          <w:marLeft w:val="0"/>
          <w:marRight w:val="0"/>
          <w:marTop w:val="0"/>
          <w:marBottom w:val="0"/>
          <w:divBdr>
            <w:top w:val="none" w:sz="0" w:space="0" w:color="auto"/>
            <w:left w:val="none" w:sz="0" w:space="0" w:color="auto"/>
            <w:bottom w:val="none" w:sz="0" w:space="0" w:color="auto"/>
            <w:right w:val="none" w:sz="0" w:space="0" w:color="auto"/>
          </w:divBdr>
        </w:div>
        <w:div w:id="939948850">
          <w:marLeft w:val="0"/>
          <w:marRight w:val="0"/>
          <w:marTop w:val="0"/>
          <w:marBottom w:val="0"/>
          <w:divBdr>
            <w:top w:val="none" w:sz="0" w:space="0" w:color="auto"/>
            <w:left w:val="none" w:sz="0" w:space="0" w:color="auto"/>
            <w:bottom w:val="none" w:sz="0" w:space="0" w:color="auto"/>
            <w:right w:val="none" w:sz="0" w:space="0" w:color="auto"/>
          </w:divBdr>
        </w:div>
        <w:div w:id="993948726">
          <w:marLeft w:val="0"/>
          <w:marRight w:val="0"/>
          <w:marTop w:val="0"/>
          <w:marBottom w:val="0"/>
          <w:divBdr>
            <w:top w:val="none" w:sz="0" w:space="0" w:color="auto"/>
            <w:left w:val="none" w:sz="0" w:space="0" w:color="auto"/>
            <w:bottom w:val="none" w:sz="0" w:space="0" w:color="auto"/>
            <w:right w:val="none" w:sz="0" w:space="0" w:color="auto"/>
          </w:divBdr>
        </w:div>
        <w:div w:id="1013415408">
          <w:marLeft w:val="0"/>
          <w:marRight w:val="0"/>
          <w:marTop w:val="0"/>
          <w:marBottom w:val="0"/>
          <w:divBdr>
            <w:top w:val="none" w:sz="0" w:space="0" w:color="auto"/>
            <w:left w:val="none" w:sz="0" w:space="0" w:color="auto"/>
            <w:bottom w:val="none" w:sz="0" w:space="0" w:color="auto"/>
            <w:right w:val="none" w:sz="0" w:space="0" w:color="auto"/>
          </w:divBdr>
        </w:div>
        <w:div w:id="1032653424">
          <w:marLeft w:val="0"/>
          <w:marRight w:val="0"/>
          <w:marTop w:val="0"/>
          <w:marBottom w:val="0"/>
          <w:divBdr>
            <w:top w:val="none" w:sz="0" w:space="0" w:color="auto"/>
            <w:left w:val="none" w:sz="0" w:space="0" w:color="auto"/>
            <w:bottom w:val="none" w:sz="0" w:space="0" w:color="auto"/>
            <w:right w:val="none" w:sz="0" w:space="0" w:color="auto"/>
          </w:divBdr>
        </w:div>
        <w:div w:id="1033918242">
          <w:marLeft w:val="0"/>
          <w:marRight w:val="0"/>
          <w:marTop w:val="0"/>
          <w:marBottom w:val="0"/>
          <w:divBdr>
            <w:top w:val="none" w:sz="0" w:space="0" w:color="auto"/>
            <w:left w:val="none" w:sz="0" w:space="0" w:color="auto"/>
            <w:bottom w:val="none" w:sz="0" w:space="0" w:color="auto"/>
            <w:right w:val="none" w:sz="0" w:space="0" w:color="auto"/>
          </w:divBdr>
        </w:div>
        <w:div w:id="1117942394">
          <w:marLeft w:val="0"/>
          <w:marRight w:val="0"/>
          <w:marTop w:val="0"/>
          <w:marBottom w:val="0"/>
          <w:divBdr>
            <w:top w:val="none" w:sz="0" w:space="0" w:color="auto"/>
            <w:left w:val="none" w:sz="0" w:space="0" w:color="auto"/>
            <w:bottom w:val="none" w:sz="0" w:space="0" w:color="auto"/>
            <w:right w:val="none" w:sz="0" w:space="0" w:color="auto"/>
          </w:divBdr>
        </w:div>
        <w:div w:id="1136919180">
          <w:marLeft w:val="0"/>
          <w:marRight w:val="0"/>
          <w:marTop w:val="0"/>
          <w:marBottom w:val="0"/>
          <w:divBdr>
            <w:top w:val="none" w:sz="0" w:space="0" w:color="auto"/>
            <w:left w:val="none" w:sz="0" w:space="0" w:color="auto"/>
            <w:bottom w:val="none" w:sz="0" w:space="0" w:color="auto"/>
            <w:right w:val="none" w:sz="0" w:space="0" w:color="auto"/>
          </w:divBdr>
        </w:div>
        <w:div w:id="1137257035">
          <w:marLeft w:val="0"/>
          <w:marRight w:val="0"/>
          <w:marTop w:val="0"/>
          <w:marBottom w:val="0"/>
          <w:divBdr>
            <w:top w:val="none" w:sz="0" w:space="0" w:color="auto"/>
            <w:left w:val="none" w:sz="0" w:space="0" w:color="auto"/>
            <w:bottom w:val="none" w:sz="0" w:space="0" w:color="auto"/>
            <w:right w:val="none" w:sz="0" w:space="0" w:color="auto"/>
          </w:divBdr>
        </w:div>
        <w:div w:id="1194537976">
          <w:marLeft w:val="0"/>
          <w:marRight w:val="0"/>
          <w:marTop w:val="0"/>
          <w:marBottom w:val="0"/>
          <w:divBdr>
            <w:top w:val="none" w:sz="0" w:space="0" w:color="auto"/>
            <w:left w:val="none" w:sz="0" w:space="0" w:color="auto"/>
            <w:bottom w:val="none" w:sz="0" w:space="0" w:color="auto"/>
            <w:right w:val="none" w:sz="0" w:space="0" w:color="auto"/>
          </w:divBdr>
        </w:div>
        <w:div w:id="1207832817">
          <w:marLeft w:val="0"/>
          <w:marRight w:val="0"/>
          <w:marTop w:val="0"/>
          <w:marBottom w:val="0"/>
          <w:divBdr>
            <w:top w:val="none" w:sz="0" w:space="0" w:color="auto"/>
            <w:left w:val="none" w:sz="0" w:space="0" w:color="auto"/>
            <w:bottom w:val="none" w:sz="0" w:space="0" w:color="auto"/>
            <w:right w:val="none" w:sz="0" w:space="0" w:color="auto"/>
          </w:divBdr>
        </w:div>
        <w:div w:id="1238443677">
          <w:marLeft w:val="0"/>
          <w:marRight w:val="0"/>
          <w:marTop w:val="0"/>
          <w:marBottom w:val="0"/>
          <w:divBdr>
            <w:top w:val="none" w:sz="0" w:space="0" w:color="auto"/>
            <w:left w:val="none" w:sz="0" w:space="0" w:color="auto"/>
            <w:bottom w:val="none" w:sz="0" w:space="0" w:color="auto"/>
            <w:right w:val="none" w:sz="0" w:space="0" w:color="auto"/>
          </w:divBdr>
        </w:div>
        <w:div w:id="1240794678">
          <w:marLeft w:val="0"/>
          <w:marRight w:val="0"/>
          <w:marTop w:val="0"/>
          <w:marBottom w:val="0"/>
          <w:divBdr>
            <w:top w:val="none" w:sz="0" w:space="0" w:color="auto"/>
            <w:left w:val="none" w:sz="0" w:space="0" w:color="auto"/>
            <w:bottom w:val="none" w:sz="0" w:space="0" w:color="auto"/>
            <w:right w:val="none" w:sz="0" w:space="0" w:color="auto"/>
          </w:divBdr>
        </w:div>
        <w:div w:id="1257052511">
          <w:marLeft w:val="0"/>
          <w:marRight w:val="0"/>
          <w:marTop w:val="0"/>
          <w:marBottom w:val="0"/>
          <w:divBdr>
            <w:top w:val="none" w:sz="0" w:space="0" w:color="auto"/>
            <w:left w:val="none" w:sz="0" w:space="0" w:color="auto"/>
            <w:bottom w:val="none" w:sz="0" w:space="0" w:color="auto"/>
            <w:right w:val="none" w:sz="0" w:space="0" w:color="auto"/>
          </w:divBdr>
        </w:div>
        <w:div w:id="1262758371">
          <w:marLeft w:val="0"/>
          <w:marRight w:val="0"/>
          <w:marTop w:val="0"/>
          <w:marBottom w:val="0"/>
          <w:divBdr>
            <w:top w:val="none" w:sz="0" w:space="0" w:color="auto"/>
            <w:left w:val="none" w:sz="0" w:space="0" w:color="auto"/>
            <w:bottom w:val="none" w:sz="0" w:space="0" w:color="auto"/>
            <w:right w:val="none" w:sz="0" w:space="0" w:color="auto"/>
          </w:divBdr>
        </w:div>
        <w:div w:id="1287085748">
          <w:marLeft w:val="0"/>
          <w:marRight w:val="0"/>
          <w:marTop w:val="0"/>
          <w:marBottom w:val="0"/>
          <w:divBdr>
            <w:top w:val="none" w:sz="0" w:space="0" w:color="auto"/>
            <w:left w:val="none" w:sz="0" w:space="0" w:color="auto"/>
            <w:bottom w:val="none" w:sz="0" w:space="0" w:color="auto"/>
            <w:right w:val="none" w:sz="0" w:space="0" w:color="auto"/>
          </w:divBdr>
        </w:div>
        <w:div w:id="1296371756">
          <w:marLeft w:val="0"/>
          <w:marRight w:val="0"/>
          <w:marTop w:val="0"/>
          <w:marBottom w:val="0"/>
          <w:divBdr>
            <w:top w:val="none" w:sz="0" w:space="0" w:color="auto"/>
            <w:left w:val="none" w:sz="0" w:space="0" w:color="auto"/>
            <w:bottom w:val="none" w:sz="0" w:space="0" w:color="auto"/>
            <w:right w:val="none" w:sz="0" w:space="0" w:color="auto"/>
          </w:divBdr>
        </w:div>
        <w:div w:id="1300182708">
          <w:marLeft w:val="0"/>
          <w:marRight w:val="0"/>
          <w:marTop w:val="0"/>
          <w:marBottom w:val="0"/>
          <w:divBdr>
            <w:top w:val="none" w:sz="0" w:space="0" w:color="auto"/>
            <w:left w:val="none" w:sz="0" w:space="0" w:color="auto"/>
            <w:bottom w:val="none" w:sz="0" w:space="0" w:color="auto"/>
            <w:right w:val="none" w:sz="0" w:space="0" w:color="auto"/>
          </w:divBdr>
        </w:div>
        <w:div w:id="1321229356">
          <w:marLeft w:val="0"/>
          <w:marRight w:val="0"/>
          <w:marTop w:val="0"/>
          <w:marBottom w:val="0"/>
          <w:divBdr>
            <w:top w:val="none" w:sz="0" w:space="0" w:color="auto"/>
            <w:left w:val="none" w:sz="0" w:space="0" w:color="auto"/>
            <w:bottom w:val="none" w:sz="0" w:space="0" w:color="auto"/>
            <w:right w:val="none" w:sz="0" w:space="0" w:color="auto"/>
          </w:divBdr>
        </w:div>
        <w:div w:id="1332291364">
          <w:marLeft w:val="0"/>
          <w:marRight w:val="0"/>
          <w:marTop w:val="0"/>
          <w:marBottom w:val="0"/>
          <w:divBdr>
            <w:top w:val="none" w:sz="0" w:space="0" w:color="auto"/>
            <w:left w:val="none" w:sz="0" w:space="0" w:color="auto"/>
            <w:bottom w:val="none" w:sz="0" w:space="0" w:color="auto"/>
            <w:right w:val="none" w:sz="0" w:space="0" w:color="auto"/>
          </w:divBdr>
        </w:div>
        <w:div w:id="1375931966">
          <w:marLeft w:val="0"/>
          <w:marRight w:val="0"/>
          <w:marTop w:val="0"/>
          <w:marBottom w:val="0"/>
          <w:divBdr>
            <w:top w:val="none" w:sz="0" w:space="0" w:color="auto"/>
            <w:left w:val="none" w:sz="0" w:space="0" w:color="auto"/>
            <w:bottom w:val="none" w:sz="0" w:space="0" w:color="auto"/>
            <w:right w:val="none" w:sz="0" w:space="0" w:color="auto"/>
          </w:divBdr>
        </w:div>
        <w:div w:id="1394237874">
          <w:marLeft w:val="0"/>
          <w:marRight w:val="0"/>
          <w:marTop w:val="0"/>
          <w:marBottom w:val="0"/>
          <w:divBdr>
            <w:top w:val="none" w:sz="0" w:space="0" w:color="auto"/>
            <w:left w:val="none" w:sz="0" w:space="0" w:color="auto"/>
            <w:bottom w:val="none" w:sz="0" w:space="0" w:color="auto"/>
            <w:right w:val="none" w:sz="0" w:space="0" w:color="auto"/>
          </w:divBdr>
        </w:div>
        <w:div w:id="1413350584">
          <w:marLeft w:val="0"/>
          <w:marRight w:val="0"/>
          <w:marTop w:val="0"/>
          <w:marBottom w:val="0"/>
          <w:divBdr>
            <w:top w:val="none" w:sz="0" w:space="0" w:color="auto"/>
            <w:left w:val="none" w:sz="0" w:space="0" w:color="auto"/>
            <w:bottom w:val="none" w:sz="0" w:space="0" w:color="auto"/>
            <w:right w:val="none" w:sz="0" w:space="0" w:color="auto"/>
          </w:divBdr>
        </w:div>
        <w:div w:id="1421562874">
          <w:marLeft w:val="0"/>
          <w:marRight w:val="0"/>
          <w:marTop w:val="0"/>
          <w:marBottom w:val="0"/>
          <w:divBdr>
            <w:top w:val="none" w:sz="0" w:space="0" w:color="auto"/>
            <w:left w:val="none" w:sz="0" w:space="0" w:color="auto"/>
            <w:bottom w:val="none" w:sz="0" w:space="0" w:color="auto"/>
            <w:right w:val="none" w:sz="0" w:space="0" w:color="auto"/>
          </w:divBdr>
        </w:div>
        <w:div w:id="1446148565">
          <w:marLeft w:val="0"/>
          <w:marRight w:val="0"/>
          <w:marTop w:val="0"/>
          <w:marBottom w:val="0"/>
          <w:divBdr>
            <w:top w:val="none" w:sz="0" w:space="0" w:color="auto"/>
            <w:left w:val="none" w:sz="0" w:space="0" w:color="auto"/>
            <w:bottom w:val="none" w:sz="0" w:space="0" w:color="auto"/>
            <w:right w:val="none" w:sz="0" w:space="0" w:color="auto"/>
          </w:divBdr>
        </w:div>
        <w:div w:id="1482888214">
          <w:marLeft w:val="0"/>
          <w:marRight w:val="0"/>
          <w:marTop w:val="0"/>
          <w:marBottom w:val="0"/>
          <w:divBdr>
            <w:top w:val="none" w:sz="0" w:space="0" w:color="auto"/>
            <w:left w:val="none" w:sz="0" w:space="0" w:color="auto"/>
            <w:bottom w:val="none" w:sz="0" w:space="0" w:color="auto"/>
            <w:right w:val="none" w:sz="0" w:space="0" w:color="auto"/>
          </w:divBdr>
        </w:div>
        <w:div w:id="1495950706">
          <w:marLeft w:val="0"/>
          <w:marRight w:val="0"/>
          <w:marTop w:val="0"/>
          <w:marBottom w:val="0"/>
          <w:divBdr>
            <w:top w:val="none" w:sz="0" w:space="0" w:color="auto"/>
            <w:left w:val="none" w:sz="0" w:space="0" w:color="auto"/>
            <w:bottom w:val="none" w:sz="0" w:space="0" w:color="auto"/>
            <w:right w:val="none" w:sz="0" w:space="0" w:color="auto"/>
          </w:divBdr>
        </w:div>
        <w:div w:id="1514372156">
          <w:marLeft w:val="0"/>
          <w:marRight w:val="0"/>
          <w:marTop w:val="0"/>
          <w:marBottom w:val="0"/>
          <w:divBdr>
            <w:top w:val="none" w:sz="0" w:space="0" w:color="auto"/>
            <w:left w:val="none" w:sz="0" w:space="0" w:color="auto"/>
            <w:bottom w:val="none" w:sz="0" w:space="0" w:color="auto"/>
            <w:right w:val="none" w:sz="0" w:space="0" w:color="auto"/>
          </w:divBdr>
        </w:div>
        <w:div w:id="1525092312">
          <w:marLeft w:val="0"/>
          <w:marRight w:val="0"/>
          <w:marTop w:val="0"/>
          <w:marBottom w:val="0"/>
          <w:divBdr>
            <w:top w:val="none" w:sz="0" w:space="0" w:color="auto"/>
            <w:left w:val="none" w:sz="0" w:space="0" w:color="auto"/>
            <w:bottom w:val="none" w:sz="0" w:space="0" w:color="auto"/>
            <w:right w:val="none" w:sz="0" w:space="0" w:color="auto"/>
          </w:divBdr>
        </w:div>
        <w:div w:id="1528131619">
          <w:marLeft w:val="0"/>
          <w:marRight w:val="0"/>
          <w:marTop w:val="0"/>
          <w:marBottom w:val="0"/>
          <w:divBdr>
            <w:top w:val="none" w:sz="0" w:space="0" w:color="auto"/>
            <w:left w:val="none" w:sz="0" w:space="0" w:color="auto"/>
            <w:bottom w:val="none" w:sz="0" w:space="0" w:color="auto"/>
            <w:right w:val="none" w:sz="0" w:space="0" w:color="auto"/>
          </w:divBdr>
        </w:div>
        <w:div w:id="1533030639">
          <w:marLeft w:val="0"/>
          <w:marRight w:val="0"/>
          <w:marTop w:val="0"/>
          <w:marBottom w:val="0"/>
          <w:divBdr>
            <w:top w:val="none" w:sz="0" w:space="0" w:color="auto"/>
            <w:left w:val="none" w:sz="0" w:space="0" w:color="auto"/>
            <w:bottom w:val="none" w:sz="0" w:space="0" w:color="auto"/>
            <w:right w:val="none" w:sz="0" w:space="0" w:color="auto"/>
          </w:divBdr>
        </w:div>
        <w:div w:id="1540510368">
          <w:marLeft w:val="0"/>
          <w:marRight w:val="0"/>
          <w:marTop w:val="0"/>
          <w:marBottom w:val="0"/>
          <w:divBdr>
            <w:top w:val="none" w:sz="0" w:space="0" w:color="auto"/>
            <w:left w:val="none" w:sz="0" w:space="0" w:color="auto"/>
            <w:bottom w:val="none" w:sz="0" w:space="0" w:color="auto"/>
            <w:right w:val="none" w:sz="0" w:space="0" w:color="auto"/>
          </w:divBdr>
        </w:div>
        <w:div w:id="1550532263">
          <w:marLeft w:val="0"/>
          <w:marRight w:val="0"/>
          <w:marTop w:val="0"/>
          <w:marBottom w:val="0"/>
          <w:divBdr>
            <w:top w:val="none" w:sz="0" w:space="0" w:color="auto"/>
            <w:left w:val="none" w:sz="0" w:space="0" w:color="auto"/>
            <w:bottom w:val="none" w:sz="0" w:space="0" w:color="auto"/>
            <w:right w:val="none" w:sz="0" w:space="0" w:color="auto"/>
          </w:divBdr>
        </w:div>
        <w:div w:id="1646592679">
          <w:marLeft w:val="0"/>
          <w:marRight w:val="0"/>
          <w:marTop w:val="0"/>
          <w:marBottom w:val="0"/>
          <w:divBdr>
            <w:top w:val="none" w:sz="0" w:space="0" w:color="auto"/>
            <w:left w:val="none" w:sz="0" w:space="0" w:color="auto"/>
            <w:bottom w:val="none" w:sz="0" w:space="0" w:color="auto"/>
            <w:right w:val="none" w:sz="0" w:space="0" w:color="auto"/>
          </w:divBdr>
        </w:div>
        <w:div w:id="1649166998">
          <w:marLeft w:val="0"/>
          <w:marRight w:val="0"/>
          <w:marTop w:val="0"/>
          <w:marBottom w:val="0"/>
          <w:divBdr>
            <w:top w:val="none" w:sz="0" w:space="0" w:color="auto"/>
            <w:left w:val="none" w:sz="0" w:space="0" w:color="auto"/>
            <w:bottom w:val="none" w:sz="0" w:space="0" w:color="auto"/>
            <w:right w:val="none" w:sz="0" w:space="0" w:color="auto"/>
          </w:divBdr>
        </w:div>
        <w:div w:id="1716388506">
          <w:marLeft w:val="0"/>
          <w:marRight w:val="0"/>
          <w:marTop w:val="0"/>
          <w:marBottom w:val="0"/>
          <w:divBdr>
            <w:top w:val="none" w:sz="0" w:space="0" w:color="auto"/>
            <w:left w:val="none" w:sz="0" w:space="0" w:color="auto"/>
            <w:bottom w:val="none" w:sz="0" w:space="0" w:color="auto"/>
            <w:right w:val="none" w:sz="0" w:space="0" w:color="auto"/>
          </w:divBdr>
        </w:div>
        <w:div w:id="1723476659">
          <w:marLeft w:val="0"/>
          <w:marRight w:val="0"/>
          <w:marTop w:val="0"/>
          <w:marBottom w:val="0"/>
          <w:divBdr>
            <w:top w:val="none" w:sz="0" w:space="0" w:color="auto"/>
            <w:left w:val="none" w:sz="0" w:space="0" w:color="auto"/>
            <w:bottom w:val="none" w:sz="0" w:space="0" w:color="auto"/>
            <w:right w:val="none" w:sz="0" w:space="0" w:color="auto"/>
          </w:divBdr>
        </w:div>
        <w:div w:id="1726755727">
          <w:marLeft w:val="0"/>
          <w:marRight w:val="0"/>
          <w:marTop w:val="0"/>
          <w:marBottom w:val="0"/>
          <w:divBdr>
            <w:top w:val="none" w:sz="0" w:space="0" w:color="auto"/>
            <w:left w:val="none" w:sz="0" w:space="0" w:color="auto"/>
            <w:bottom w:val="none" w:sz="0" w:space="0" w:color="auto"/>
            <w:right w:val="none" w:sz="0" w:space="0" w:color="auto"/>
          </w:divBdr>
        </w:div>
        <w:div w:id="1744066263">
          <w:marLeft w:val="0"/>
          <w:marRight w:val="0"/>
          <w:marTop w:val="0"/>
          <w:marBottom w:val="0"/>
          <w:divBdr>
            <w:top w:val="none" w:sz="0" w:space="0" w:color="auto"/>
            <w:left w:val="none" w:sz="0" w:space="0" w:color="auto"/>
            <w:bottom w:val="none" w:sz="0" w:space="0" w:color="auto"/>
            <w:right w:val="none" w:sz="0" w:space="0" w:color="auto"/>
          </w:divBdr>
        </w:div>
        <w:div w:id="1745369326">
          <w:marLeft w:val="0"/>
          <w:marRight w:val="0"/>
          <w:marTop w:val="0"/>
          <w:marBottom w:val="0"/>
          <w:divBdr>
            <w:top w:val="none" w:sz="0" w:space="0" w:color="auto"/>
            <w:left w:val="none" w:sz="0" w:space="0" w:color="auto"/>
            <w:bottom w:val="none" w:sz="0" w:space="0" w:color="auto"/>
            <w:right w:val="none" w:sz="0" w:space="0" w:color="auto"/>
          </w:divBdr>
        </w:div>
        <w:div w:id="1771389215">
          <w:marLeft w:val="0"/>
          <w:marRight w:val="0"/>
          <w:marTop w:val="0"/>
          <w:marBottom w:val="0"/>
          <w:divBdr>
            <w:top w:val="none" w:sz="0" w:space="0" w:color="auto"/>
            <w:left w:val="none" w:sz="0" w:space="0" w:color="auto"/>
            <w:bottom w:val="none" w:sz="0" w:space="0" w:color="auto"/>
            <w:right w:val="none" w:sz="0" w:space="0" w:color="auto"/>
          </w:divBdr>
        </w:div>
        <w:div w:id="1796871213">
          <w:marLeft w:val="0"/>
          <w:marRight w:val="0"/>
          <w:marTop w:val="0"/>
          <w:marBottom w:val="0"/>
          <w:divBdr>
            <w:top w:val="none" w:sz="0" w:space="0" w:color="auto"/>
            <w:left w:val="none" w:sz="0" w:space="0" w:color="auto"/>
            <w:bottom w:val="none" w:sz="0" w:space="0" w:color="auto"/>
            <w:right w:val="none" w:sz="0" w:space="0" w:color="auto"/>
          </w:divBdr>
        </w:div>
        <w:div w:id="1802379823">
          <w:marLeft w:val="0"/>
          <w:marRight w:val="0"/>
          <w:marTop w:val="0"/>
          <w:marBottom w:val="0"/>
          <w:divBdr>
            <w:top w:val="none" w:sz="0" w:space="0" w:color="auto"/>
            <w:left w:val="none" w:sz="0" w:space="0" w:color="auto"/>
            <w:bottom w:val="none" w:sz="0" w:space="0" w:color="auto"/>
            <w:right w:val="none" w:sz="0" w:space="0" w:color="auto"/>
          </w:divBdr>
        </w:div>
        <w:div w:id="1806237928">
          <w:marLeft w:val="0"/>
          <w:marRight w:val="0"/>
          <w:marTop w:val="0"/>
          <w:marBottom w:val="0"/>
          <w:divBdr>
            <w:top w:val="none" w:sz="0" w:space="0" w:color="auto"/>
            <w:left w:val="none" w:sz="0" w:space="0" w:color="auto"/>
            <w:bottom w:val="none" w:sz="0" w:space="0" w:color="auto"/>
            <w:right w:val="none" w:sz="0" w:space="0" w:color="auto"/>
          </w:divBdr>
        </w:div>
        <w:div w:id="1807315569">
          <w:marLeft w:val="0"/>
          <w:marRight w:val="0"/>
          <w:marTop w:val="0"/>
          <w:marBottom w:val="0"/>
          <w:divBdr>
            <w:top w:val="none" w:sz="0" w:space="0" w:color="auto"/>
            <w:left w:val="none" w:sz="0" w:space="0" w:color="auto"/>
            <w:bottom w:val="none" w:sz="0" w:space="0" w:color="auto"/>
            <w:right w:val="none" w:sz="0" w:space="0" w:color="auto"/>
          </w:divBdr>
        </w:div>
        <w:div w:id="1828587826">
          <w:marLeft w:val="0"/>
          <w:marRight w:val="0"/>
          <w:marTop w:val="0"/>
          <w:marBottom w:val="0"/>
          <w:divBdr>
            <w:top w:val="none" w:sz="0" w:space="0" w:color="auto"/>
            <w:left w:val="none" w:sz="0" w:space="0" w:color="auto"/>
            <w:bottom w:val="none" w:sz="0" w:space="0" w:color="auto"/>
            <w:right w:val="none" w:sz="0" w:space="0" w:color="auto"/>
          </w:divBdr>
        </w:div>
        <w:div w:id="1892955619">
          <w:marLeft w:val="0"/>
          <w:marRight w:val="0"/>
          <w:marTop w:val="0"/>
          <w:marBottom w:val="0"/>
          <w:divBdr>
            <w:top w:val="none" w:sz="0" w:space="0" w:color="auto"/>
            <w:left w:val="none" w:sz="0" w:space="0" w:color="auto"/>
            <w:bottom w:val="none" w:sz="0" w:space="0" w:color="auto"/>
            <w:right w:val="none" w:sz="0" w:space="0" w:color="auto"/>
          </w:divBdr>
        </w:div>
        <w:div w:id="1896965060">
          <w:marLeft w:val="0"/>
          <w:marRight w:val="0"/>
          <w:marTop w:val="0"/>
          <w:marBottom w:val="0"/>
          <w:divBdr>
            <w:top w:val="none" w:sz="0" w:space="0" w:color="auto"/>
            <w:left w:val="none" w:sz="0" w:space="0" w:color="auto"/>
            <w:bottom w:val="none" w:sz="0" w:space="0" w:color="auto"/>
            <w:right w:val="none" w:sz="0" w:space="0" w:color="auto"/>
          </w:divBdr>
        </w:div>
        <w:div w:id="1949852564">
          <w:marLeft w:val="0"/>
          <w:marRight w:val="0"/>
          <w:marTop w:val="0"/>
          <w:marBottom w:val="0"/>
          <w:divBdr>
            <w:top w:val="none" w:sz="0" w:space="0" w:color="auto"/>
            <w:left w:val="none" w:sz="0" w:space="0" w:color="auto"/>
            <w:bottom w:val="none" w:sz="0" w:space="0" w:color="auto"/>
            <w:right w:val="none" w:sz="0" w:space="0" w:color="auto"/>
          </w:divBdr>
        </w:div>
        <w:div w:id="1976717021">
          <w:marLeft w:val="0"/>
          <w:marRight w:val="0"/>
          <w:marTop w:val="0"/>
          <w:marBottom w:val="0"/>
          <w:divBdr>
            <w:top w:val="none" w:sz="0" w:space="0" w:color="auto"/>
            <w:left w:val="none" w:sz="0" w:space="0" w:color="auto"/>
            <w:bottom w:val="none" w:sz="0" w:space="0" w:color="auto"/>
            <w:right w:val="none" w:sz="0" w:space="0" w:color="auto"/>
          </w:divBdr>
        </w:div>
        <w:div w:id="1979646942">
          <w:marLeft w:val="0"/>
          <w:marRight w:val="0"/>
          <w:marTop w:val="0"/>
          <w:marBottom w:val="0"/>
          <w:divBdr>
            <w:top w:val="none" w:sz="0" w:space="0" w:color="auto"/>
            <w:left w:val="none" w:sz="0" w:space="0" w:color="auto"/>
            <w:bottom w:val="none" w:sz="0" w:space="0" w:color="auto"/>
            <w:right w:val="none" w:sz="0" w:space="0" w:color="auto"/>
          </w:divBdr>
        </w:div>
        <w:div w:id="1988783982">
          <w:marLeft w:val="0"/>
          <w:marRight w:val="0"/>
          <w:marTop w:val="0"/>
          <w:marBottom w:val="0"/>
          <w:divBdr>
            <w:top w:val="none" w:sz="0" w:space="0" w:color="auto"/>
            <w:left w:val="none" w:sz="0" w:space="0" w:color="auto"/>
            <w:bottom w:val="none" w:sz="0" w:space="0" w:color="auto"/>
            <w:right w:val="none" w:sz="0" w:space="0" w:color="auto"/>
          </w:divBdr>
        </w:div>
        <w:div w:id="1989816592">
          <w:marLeft w:val="0"/>
          <w:marRight w:val="0"/>
          <w:marTop w:val="0"/>
          <w:marBottom w:val="0"/>
          <w:divBdr>
            <w:top w:val="none" w:sz="0" w:space="0" w:color="auto"/>
            <w:left w:val="none" w:sz="0" w:space="0" w:color="auto"/>
            <w:bottom w:val="none" w:sz="0" w:space="0" w:color="auto"/>
            <w:right w:val="none" w:sz="0" w:space="0" w:color="auto"/>
          </w:divBdr>
        </w:div>
        <w:div w:id="1991324254">
          <w:marLeft w:val="0"/>
          <w:marRight w:val="0"/>
          <w:marTop w:val="0"/>
          <w:marBottom w:val="0"/>
          <w:divBdr>
            <w:top w:val="none" w:sz="0" w:space="0" w:color="auto"/>
            <w:left w:val="none" w:sz="0" w:space="0" w:color="auto"/>
            <w:bottom w:val="none" w:sz="0" w:space="0" w:color="auto"/>
            <w:right w:val="none" w:sz="0" w:space="0" w:color="auto"/>
          </w:divBdr>
        </w:div>
        <w:div w:id="2004963760">
          <w:marLeft w:val="0"/>
          <w:marRight w:val="0"/>
          <w:marTop w:val="0"/>
          <w:marBottom w:val="0"/>
          <w:divBdr>
            <w:top w:val="none" w:sz="0" w:space="0" w:color="auto"/>
            <w:left w:val="none" w:sz="0" w:space="0" w:color="auto"/>
            <w:bottom w:val="none" w:sz="0" w:space="0" w:color="auto"/>
            <w:right w:val="none" w:sz="0" w:space="0" w:color="auto"/>
          </w:divBdr>
        </w:div>
        <w:div w:id="2050101279">
          <w:marLeft w:val="0"/>
          <w:marRight w:val="0"/>
          <w:marTop w:val="0"/>
          <w:marBottom w:val="0"/>
          <w:divBdr>
            <w:top w:val="none" w:sz="0" w:space="0" w:color="auto"/>
            <w:left w:val="none" w:sz="0" w:space="0" w:color="auto"/>
            <w:bottom w:val="none" w:sz="0" w:space="0" w:color="auto"/>
            <w:right w:val="none" w:sz="0" w:space="0" w:color="auto"/>
          </w:divBdr>
        </w:div>
        <w:div w:id="2059236576">
          <w:marLeft w:val="0"/>
          <w:marRight w:val="0"/>
          <w:marTop w:val="0"/>
          <w:marBottom w:val="0"/>
          <w:divBdr>
            <w:top w:val="none" w:sz="0" w:space="0" w:color="auto"/>
            <w:left w:val="none" w:sz="0" w:space="0" w:color="auto"/>
            <w:bottom w:val="none" w:sz="0" w:space="0" w:color="auto"/>
            <w:right w:val="none" w:sz="0" w:space="0" w:color="auto"/>
          </w:divBdr>
        </w:div>
        <w:div w:id="2069958673">
          <w:marLeft w:val="0"/>
          <w:marRight w:val="0"/>
          <w:marTop w:val="0"/>
          <w:marBottom w:val="0"/>
          <w:divBdr>
            <w:top w:val="none" w:sz="0" w:space="0" w:color="auto"/>
            <w:left w:val="none" w:sz="0" w:space="0" w:color="auto"/>
            <w:bottom w:val="none" w:sz="0" w:space="0" w:color="auto"/>
            <w:right w:val="none" w:sz="0" w:space="0" w:color="auto"/>
          </w:divBdr>
        </w:div>
        <w:div w:id="2072844245">
          <w:marLeft w:val="0"/>
          <w:marRight w:val="0"/>
          <w:marTop w:val="0"/>
          <w:marBottom w:val="0"/>
          <w:divBdr>
            <w:top w:val="none" w:sz="0" w:space="0" w:color="auto"/>
            <w:left w:val="none" w:sz="0" w:space="0" w:color="auto"/>
            <w:bottom w:val="none" w:sz="0" w:space="0" w:color="auto"/>
            <w:right w:val="none" w:sz="0" w:space="0" w:color="auto"/>
          </w:divBdr>
        </w:div>
        <w:div w:id="2094274674">
          <w:marLeft w:val="0"/>
          <w:marRight w:val="0"/>
          <w:marTop w:val="0"/>
          <w:marBottom w:val="0"/>
          <w:divBdr>
            <w:top w:val="none" w:sz="0" w:space="0" w:color="auto"/>
            <w:left w:val="none" w:sz="0" w:space="0" w:color="auto"/>
            <w:bottom w:val="none" w:sz="0" w:space="0" w:color="auto"/>
            <w:right w:val="none" w:sz="0" w:space="0" w:color="auto"/>
          </w:divBdr>
        </w:div>
        <w:div w:id="2128085294">
          <w:marLeft w:val="0"/>
          <w:marRight w:val="0"/>
          <w:marTop w:val="0"/>
          <w:marBottom w:val="0"/>
          <w:divBdr>
            <w:top w:val="none" w:sz="0" w:space="0" w:color="auto"/>
            <w:left w:val="none" w:sz="0" w:space="0" w:color="auto"/>
            <w:bottom w:val="none" w:sz="0" w:space="0" w:color="auto"/>
            <w:right w:val="none" w:sz="0" w:space="0" w:color="auto"/>
          </w:divBdr>
        </w:div>
        <w:div w:id="2142914961">
          <w:marLeft w:val="0"/>
          <w:marRight w:val="0"/>
          <w:marTop w:val="0"/>
          <w:marBottom w:val="0"/>
          <w:divBdr>
            <w:top w:val="none" w:sz="0" w:space="0" w:color="auto"/>
            <w:left w:val="none" w:sz="0" w:space="0" w:color="auto"/>
            <w:bottom w:val="none" w:sz="0" w:space="0" w:color="auto"/>
            <w:right w:val="none" w:sz="0" w:space="0" w:color="auto"/>
          </w:divBdr>
        </w:div>
      </w:divsChild>
    </w:div>
    <w:div w:id="1521700283">
      <w:bodyDiv w:val="1"/>
      <w:marLeft w:val="0"/>
      <w:marRight w:val="0"/>
      <w:marTop w:val="0"/>
      <w:marBottom w:val="0"/>
      <w:divBdr>
        <w:top w:val="none" w:sz="0" w:space="0" w:color="auto"/>
        <w:left w:val="none" w:sz="0" w:space="0" w:color="auto"/>
        <w:bottom w:val="none" w:sz="0" w:space="0" w:color="auto"/>
        <w:right w:val="none" w:sz="0" w:space="0" w:color="auto"/>
      </w:divBdr>
    </w:div>
    <w:div w:id="1825078686">
      <w:bodyDiv w:val="1"/>
      <w:marLeft w:val="0"/>
      <w:marRight w:val="0"/>
      <w:marTop w:val="0"/>
      <w:marBottom w:val="0"/>
      <w:divBdr>
        <w:top w:val="none" w:sz="0" w:space="0" w:color="auto"/>
        <w:left w:val="none" w:sz="0" w:space="0" w:color="auto"/>
        <w:bottom w:val="none" w:sz="0" w:space="0" w:color="auto"/>
        <w:right w:val="none" w:sz="0" w:space="0" w:color="auto"/>
      </w:divBdr>
    </w:div>
    <w:div w:id="208267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jamessprunt.edu/campus-safety" TargetMode="External"/><Relationship Id="rId18" Type="http://schemas.openxmlformats.org/officeDocument/2006/relationships/hyperlink" Target="mailto:smoore@jamessprunt.edu" TargetMode="External"/><Relationship Id="rId26" Type="http://schemas.openxmlformats.org/officeDocument/2006/relationships/hyperlink" Target="http://www.nsopw.gov" TargetMode="External"/><Relationship Id="rId3" Type="http://schemas.openxmlformats.org/officeDocument/2006/relationships/styles" Target="styles.xml"/><Relationship Id="rId21" Type="http://schemas.openxmlformats.org/officeDocument/2006/relationships/hyperlink" Target="http://www.jamessprunt.edu/campus-safet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tmeza@jamessprunt.edu" TargetMode="External"/><Relationship Id="rId25" Type="http://schemas.openxmlformats.org/officeDocument/2006/relationships/hyperlink" Target="http://sexoffender.ncdoj.gov/" TargetMode="External"/><Relationship Id="rId2" Type="http://schemas.openxmlformats.org/officeDocument/2006/relationships/numbering" Target="numbering.xml"/><Relationship Id="rId16" Type="http://schemas.openxmlformats.org/officeDocument/2006/relationships/hyperlink" Target="mailto:msimmons@jamessprunt.edu" TargetMode="External"/><Relationship Id="rId20" Type="http://schemas.openxmlformats.org/officeDocument/2006/relationships/hyperlink" Target="http://www.jamessprunt.edu/campus-safety" TargetMode="External"/><Relationship Id="rId29" Type="http://schemas.openxmlformats.org/officeDocument/2006/relationships/hyperlink" Target="http://www.ncga.state.nc.us/EnactedLegislation/Statutes/HTML/ByChapter/Chapter_18B.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hall@jamessprunt.edu" TargetMode="External"/><Relationship Id="rId23" Type="http://schemas.openxmlformats.org/officeDocument/2006/relationships/hyperlink" Target="https://jamessprunt.regroup.com/signup" TargetMode="External"/><Relationship Id="rId28"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https://jamessprunt.regroup.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clowney@jamessprunt.edu" TargetMode="External"/><Relationship Id="rId22" Type="http://schemas.openxmlformats.org/officeDocument/2006/relationships/hyperlink" Target="https://jamessprunt.regroup.com/" TargetMode="External"/><Relationship Id="rId27" Type="http://schemas.openxmlformats.org/officeDocument/2006/relationships/hyperlink" Target="http://www.jamessprunt.edu/images/jamesspruntcc/site/pdfs/student-services/2017_-_2019_Student_Handbook_Composite_File.pdf" TargetMode="External"/><Relationship Id="rId30" Type="http://schemas.openxmlformats.org/officeDocument/2006/relationships/hyperlink" Target="http://www.ncga.state.nc.us/EnactedLegislation/Statutes/HTML/ByChapter/Chapter_18B.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D7E68-90E9-4D1D-8308-EA05F71AC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11127</Words>
  <Characters>63429</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East Carolina University</Company>
  <LinksUpToDate>false</LinksUpToDate>
  <CharactersWithSpaces>74408</CharactersWithSpaces>
  <SharedDoc>false</SharedDoc>
  <HLinks>
    <vt:vector size="294" baseType="variant">
      <vt:variant>
        <vt:i4>7077904</vt:i4>
      </vt:variant>
      <vt:variant>
        <vt:i4>261</vt:i4>
      </vt:variant>
      <vt:variant>
        <vt:i4>0</vt:i4>
      </vt:variant>
      <vt:variant>
        <vt:i4>5</vt:i4>
      </vt:variant>
      <vt:variant>
        <vt:lpwstr>http://www.ncga.state.nc.us/EnactedLegislation/Statutes/HTML/ByChapter/Chapter_18B.html</vt:lpwstr>
      </vt:variant>
      <vt:variant>
        <vt:lpwstr/>
      </vt:variant>
      <vt:variant>
        <vt:i4>7077904</vt:i4>
      </vt:variant>
      <vt:variant>
        <vt:i4>258</vt:i4>
      </vt:variant>
      <vt:variant>
        <vt:i4>0</vt:i4>
      </vt:variant>
      <vt:variant>
        <vt:i4>5</vt:i4>
      </vt:variant>
      <vt:variant>
        <vt:lpwstr>http://www.ncga.state.nc.us/EnactedLegislation/Statutes/HTML/ByChapter/Chapter_18B.html</vt:lpwstr>
      </vt:variant>
      <vt:variant>
        <vt:lpwstr/>
      </vt:variant>
      <vt:variant>
        <vt:i4>2555956</vt:i4>
      </vt:variant>
      <vt:variant>
        <vt:i4>255</vt:i4>
      </vt:variant>
      <vt:variant>
        <vt:i4>0</vt:i4>
      </vt:variant>
      <vt:variant>
        <vt:i4>5</vt:i4>
      </vt:variant>
      <vt:variant>
        <vt:lpwstr>http://www.jamessprunt.edu/images/jamesspruntcc/site/pdfs/student-services/2013_-_2014_Student_Handbook_Composite_File.pdf</vt:lpwstr>
      </vt:variant>
      <vt:variant>
        <vt:lpwstr/>
      </vt:variant>
      <vt:variant>
        <vt:i4>4980754</vt:i4>
      </vt:variant>
      <vt:variant>
        <vt:i4>252</vt:i4>
      </vt:variant>
      <vt:variant>
        <vt:i4>0</vt:i4>
      </vt:variant>
      <vt:variant>
        <vt:i4>5</vt:i4>
      </vt:variant>
      <vt:variant>
        <vt:lpwstr>http://www.nsopw.gov/</vt:lpwstr>
      </vt:variant>
      <vt:variant>
        <vt:lpwstr/>
      </vt:variant>
      <vt:variant>
        <vt:i4>4456461</vt:i4>
      </vt:variant>
      <vt:variant>
        <vt:i4>249</vt:i4>
      </vt:variant>
      <vt:variant>
        <vt:i4>0</vt:i4>
      </vt:variant>
      <vt:variant>
        <vt:i4>5</vt:i4>
      </vt:variant>
      <vt:variant>
        <vt:lpwstr>http://sexoffender.ncdoj.gov/</vt:lpwstr>
      </vt:variant>
      <vt:variant>
        <vt:lpwstr/>
      </vt:variant>
      <vt:variant>
        <vt:i4>3080224</vt:i4>
      </vt:variant>
      <vt:variant>
        <vt:i4>246</vt:i4>
      </vt:variant>
      <vt:variant>
        <vt:i4>0</vt:i4>
      </vt:variant>
      <vt:variant>
        <vt:i4>5</vt:i4>
      </vt:variant>
      <vt:variant>
        <vt:lpwstr>https://jamessprunt.regroup.com/signup</vt:lpwstr>
      </vt:variant>
      <vt:variant>
        <vt:lpwstr/>
      </vt:variant>
      <vt:variant>
        <vt:i4>5767233</vt:i4>
      </vt:variant>
      <vt:variant>
        <vt:i4>243</vt:i4>
      </vt:variant>
      <vt:variant>
        <vt:i4>0</vt:i4>
      </vt:variant>
      <vt:variant>
        <vt:i4>5</vt:i4>
      </vt:variant>
      <vt:variant>
        <vt:lpwstr>https://jamessprunt.regroup.com/</vt:lpwstr>
      </vt:variant>
      <vt:variant>
        <vt:lpwstr/>
      </vt:variant>
      <vt:variant>
        <vt:i4>1376349</vt:i4>
      </vt:variant>
      <vt:variant>
        <vt:i4>240</vt:i4>
      </vt:variant>
      <vt:variant>
        <vt:i4>0</vt:i4>
      </vt:variant>
      <vt:variant>
        <vt:i4>5</vt:i4>
      </vt:variant>
      <vt:variant>
        <vt:lpwstr>http://www.jamessprunt.edu/campus-safety</vt:lpwstr>
      </vt:variant>
      <vt:variant>
        <vt:lpwstr/>
      </vt:variant>
      <vt:variant>
        <vt:i4>1376349</vt:i4>
      </vt:variant>
      <vt:variant>
        <vt:i4>237</vt:i4>
      </vt:variant>
      <vt:variant>
        <vt:i4>0</vt:i4>
      </vt:variant>
      <vt:variant>
        <vt:i4>5</vt:i4>
      </vt:variant>
      <vt:variant>
        <vt:lpwstr>http://www.jamessprunt.edu/campus-safety</vt:lpwstr>
      </vt:variant>
      <vt:variant>
        <vt:lpwstr/>
      </vt:variant>
      <vt:variant>
        <vt:i4>5767233</vt:i4>
      </vt:variant>
      <vt:variant>
        <vt:i4>234</vt:i4>
      </vt:variant>
      <vt:variant>
        <vt:i4>0</vt:i4>
      </vt:variant>
      <vt:variant>
        <vt:i4>5</vt:i4>
      </vt:variant>
      <vt:variant>
        <vt:lpwstr>https://jamessprunt.regroup.com/</vt:lpwstr>
      </vt:variant>
      <vt:variant>
        <vt:lpwstr/>
      </vt:variant>
      <vt:variant>
        <vt:i4>1835057</vt:i4>
      </vt:variant>
      <vt:variant>
        <vt:i4>231</vt:i4>
      </vt:variant>
      <vt:variant>
        <vt:i4>0</vt:i4>
      </vt:variant>
      <vt:variant>
        <vt:i4>5</vt:i4>
      </vt:variant>
      <vt:variant>
        <vt:lpwstr>mailto:cnewkirk@jamessprunt.edu</vt:lpwstr>
      </vt:variant>
      <vt:variant>
        <vt:lpwstr/>
      </vt:variant>
      <vt:variant>
        <vt:i4>1376349</vt:i4>
      </vt:variant>
      <vt:variant>
        <vt:i4>228</vt:i4>
      </vt:variant>
      <vt:variant>
        <vt:i4>0</vt:i4>
      </vt:variant>
      <vt:variant>
        <vt:i4>5</vt:i4>
      </vt:variant>
      <vt:variant>
        <vt:lpwstr>http://www.jamessprunt.edu/campus-safety</vt:lpwstr>
      </vt:variant>
      <vt:variant>
        <vt:lpwstr/>
      </vt:variant>
      <vt:variant>
        <vt:i4>1966142</vt:i4>
      </vt:variant>
      <vt:variant>
        <vt:i4>218</vt:i4>
      </vt:variant>
      <vt:variant>
        <vt:i4>0</vt:i4>
      </vt:variant>
      <vt:variant>
        <vt:i4>5</vt:i4>
      </vt:variant>
      <vt:variant>
        <vt:lpwstr/>
      </vt:variant>
      <vt:variant>
        <vt:lpwstr>_Toc395194158</vt:lpwstr>
      </vt:variant>
      <vt:variant>
        <vt:i4>1966142</vt:i4>
      </vt:variant>
      <vt:variant>
        <vt:i4>212</vt:i4>
      </vt:variant>
      <vt:variant>
        <vt:i4>0</vt:i4>
      </vt:variant>
      <vt:variant>
        <vt:i4>5</vt:i4>
      </vt:variant>
      <vt:variant>
        <vt:lpwstr/>
      </vt:variant>
      <vt:variant>
        <vt:lpwstr>_Toc395194157</vt:lpwstr>
      </vt:variant>
      <vt:variant>
        <vt:i4>1966142</vt:i4>
      </vt:variant>
      <vt:variant>
        <vt:i4>206</vt:i4>
      </vt:variant>
      <vt:variant>
        <vt:i4>0</vt:i4>
      </vt:variant>
      <vt:variant>
        <vt:i4>5</vt:i4>
      </vt:variant>
      <vt:variant>
        <vt:lpwstr/>
      </vt:variant>
      <vt:variant>
        <vt:lpwstr>_Toc395194156</vt:lpwstr>
      </vt:variant>
      <vt:variant>
        <vt:i4>1966142</vt:i4>
      </vt:variant>
      <vt:variant>
        <vt:i4>200</vt:i4>
      </vt:variant>
      <vt:variant>
        <vt:i4>0</vt:i4>
      </vt:variant>
      <vt:variant>
        <vt:i4>5</vt:i4>
      </vt:variant>
      <vt:variant>
        <vt:lpwstr/>
      </vt:variant>
      <vt:variant>
        <vt:lpwstr>_Toc395194155</vt:lpwstr>
      </vt:variant>
      <vt:variant>
        <vt:i4>1966142</vt:i4>
      </vt:variant>
      <vt:variant>
        <vt:i4>194</vt:i4>
      </vt:variant>
      <vt:variant>
        <vt:i4>0</vt:i4>
      </vt:variant>
      <vt:variant>
        <vt:i4>5</vt:i4>
      </vt:variant>
      <vt:variant>
        <vt:lpwstr/>
      </vt:variant>
      <vt:variant>
        <vt:lpwstr>_Toc395194153</vt:lpwstr>
      </vt:variant>
      <vt:variant>
        <vt:i4>1966142</vt:i4>
      </vt:variant>
      <vt:variant>
        <vt:i4>188</vt:i4>
      </vt:variant>
      <vt:variant>
        <vt:i4>0</vt:i4>
      </vt:variant>
      <vt:variant>
        <vt:i4>5</vt:i4>
      </vt:variant>
      <vt:variant>
        <vt:lpwstr/>
      </vt:variant>
      <vt:variant>
        <vt:lpwstr>_Toc395194152</vt:lpwstr>
      </vt:variant>
      <vt:variant>
        <vt:i4>1966142</vt:i4>
      </vt:variant>
      <vt:variant>
        <vt:i4>182</vt:i4>
      </vt:variant>
      <vt:variant>
        <vt:i4>0</vt:i4>
      </vt:variant>
      <vt:variant>
        <vt:i4>5</vt:i4>
      </vt:variant>
      <vt:variant>
        <vt:lpwstr/>
      </vt:variant>
      <vt:variant>
        <vt:lpwstr>_Toc395194151</vt:lpwstr>
      </vt:variant>
      <vt:variant>
        <vt:i4>1966142</vt:i4>
      </vt:variant>
      <vt:variant>
        <vt:i4>176</vt:i4>
      </vt:variant>
      <vt:variant>
        <vt:i4>0</vt:i4>
      </vt:variant>
      <vt:variant>
        <vt:i4>5</vt:i4>
      </vt:variant>
      <vt:variant>
        <vt:lpwstr/>
      </vt:variant>
      <vt:variant>
        <vt:lpwstr>_Toc395194150</vt:lpwstr>
      </vt:variant>
      <vt:variant>
        <vt:i4>2031678</vt:i4>
      </vt:variant>
      <vt:variant>
        <vt:i4>170</vt:i4>
      </vt:variant>
      <vt:variant>
        <vt:i4>0</vt:i4>
      </vt:variant>
      <vt:variant>
        <vt:i4>5</vt:i4>
      </vt:variant>
      <vt:variant>
        <vt:lpwstr/>
      </vt:variant>
      <vt:variant>
        <vt:lpwstr>_Toc395194148</vt:lpwstr>
      </vt:variant>
      <vt:variant>
        <vt:i4>2031678</vt:i4>
      </vt:variant>
      <vt:variant>
        <vt:i4>164</vt:i4>
      </vt:variant>
      <vt:variant>
        <vt:i4>0</vt:i4>
      </vt:variant>
      <vt:variant>
        <vt:i4>5</vt:i4>
      </vt:variant>
      <vt:variant>
        <vt:lpwstr/>
      </vt:variant>
      <vt:variant>
        <vt:lpwstr>_Toc395194147</vt:lpwstr>
      </vt:variant>
      <vt:variant>
        <vt:i4>2031678</vt:i4>
      </vt:variant>
      <vt:variant>
        <vt:i4>158</vt:i4>
      </vt:variant>
      <vt:variant>
        <vt:i4>0</vt:i4>
      </vt:variant>
      <vt:variant>
        <vt:i4>5</vt:i4>
      </vt:variant>
      <vt:variant>
        <vt:lpwstr/>
      </vt:variant>
      <vt:variant>
        <vt:lpwstr>_Toc395194146</vt:lpwstr>
      </vt:variant>
      <vt:variant>
        <vt:i4>2031678</vt:i4>
      </vt:variant>
      <vt:variant>
        <vt:i4>152</vt:i4>
      </vt:variant>
      <vt:variant>
        <vt:i4>0</vt:i4>
      </vt:variant>
      <vt:variant>
        <vt:i4>5</vt:i4>
      </vt:variant>
      <vt:variant>
        <vt:lpwstr/>
      </vt:variant>
      <vt:variant>
        <vt:lpwstr>_Toc395194144</vt:lpwstr>
      </vt:variant>
      <vt:variant>
        <vt:i4>2031678</vt:i4>
      </vt:variant>
      <vt:variant>
        <vt:i4>146</vt:i4>
      </vt:variant>
      <vt:variant>
        <vt:i4>0</vt:i4>
      </vt:variant>
      <vt:variant>
        <vt:i4>5</vt:i4>
      </vt:variant>
      <vt:variant>
        <vt:lpwstr/>
      </vt:variant>
      <vt:variant>
        <vt:lpwstr>_Toc395194143</vt:lpwstr>
      </vt:variant>
      <vt:variant>
        <vt:i4>2031678</vt:i4>
      </vt:variant>
      <vt:variant>
        <vt:i4>140</vt:i4>
      </vt:variant>
      <vt:variant>
        <vt:i4>0</vt:i4>
      </vt:variant>
      <vt:variant>
        <vt:i4>5</vt:i4>
      </vt:variant>
      <vt:variant>
        <vt:lpwstr/>
      </vt:variant>
      <vt:variant>
        <vt:lpwstr>_Toc395194141</vt:lpwstr>
      </vt:variant>
      <vt:variant>
        <vt:i4>2031678</vt:i4>
      </vt:variant>
      <vt:variant>
        <vt:i4>134</vt:i4>
      </vt:variant>
      <vt:variant>
        <vt:i4>0</vt:i4>
      </vt:variant>
      <vt:variant>
        <vt:i4>5</vt:i4>
      </vt:variant>
      <vt:variant>
        <vt:lpwstr/>
      </vt:variant>
      <vt:variant>
        <vt:lpwstr>_Toc395194140</vt:lpwstr>
      </vt:variant>
      <vt:variant>
        <vt:i4>1572926</vt:i4>
      </vt:variant>
      <vt:variant>
        <vt:i4>128</vt:i4>
      </vt:variant>
      <vt:variant>
        <vt:i4>0</vt:i4>
      </vt:variant>
      <vt:variant>
        <vt:i4>5</vt:i4>
      </vt:variant>
      <vt:variant>
        <vt:lpwstr/>
      </vt:variant>
      <vt:variant>
        <vt:lpwstr>_Toc395194139</vt:lpwstr>
      </vt:variant>
      <vt:variant>
        <vt:i4>1572926</vt:i4>
      </vt:variant>
      <vt:variant>
        <vt:i4>122</vt:i4>
      </vt:variant>
      <vt:variant>
        <vt:i4>0</vt:i4>
      </vt:variant>
      <vt:variant>
        <vt:i4>5</vt:i4>
      </vt:variant>
      <vt:variant>
        <vt:lpwstr/>
      </vt:variant>
      <vt:variant>
        <vt:lpwstr>_Toc395194138</vt:lpwstr>
      </vt:variant>
      <vt:variant>
        <vt:i4>1572926</vt:i4>
      </vt:variant>
      <vt:variant>
        <vt:i4>116</vt:i4>
      </vt:variant>
      <vt:variant>
        <vt:i4>0</vt:i4>
      </vt:variant>
      <vt:variant>
        <vt:i4>5</vt:i4>
      </vt:variant>
      <vt:variant>
        <vt:lpwstr/>
      </vt:variant>
      <vt:variant>
        <vt:lpwstr>_Toc395194137</vt:lpwstr>
      </vt:variant>
      <vt:variant>
        <vt:i4>1572926</vt:i4>
      </vt:variant>
      <vt:variant>
        <vt:i4>110</vt:i4>
      </vt:variant>
      <vt:variant>
        <vt:i4>0</vt:i4>
      </vt:variant>
      <vt:variant>
        <vt:i4>5</vt:i4>
      </vt:variant>
      <vt:variant>
        <vt:lpwstr/>
      </vt:variant>
      <vt:variant>
        <vt:lpwstr>_Toc395194135</vt:lpwstr>
      </vt:variant>
      <vt:variant>
        <vt:i4>1572926</vt:i4>
      </vt:variant>
      <vt:variant>
        <vt:i4>104</vt:i4>
      </vt:variant>
      <vt:variant>
        <vt:i4>0</vt:i4>
      </vt:variant>
      <vt:variant>
        <vt:i4>5</vt:i4>
      </vt:variant>
      <vt:variant>
        <vt:lpwstr/>
      </vt:variant>
      <vt:variant>
        <vt:lpwstr>_Toc395194134</vt:lpwstr>
      </vt:variant>
      <vt:variant>
        <vt:i4>1572926</vt:i4>
      </vt:variant>
      <vt:variant>
        <vt:i4>98</vt:i4>
      </vt:variant>
      <vt:variant>
        <vt:i4>0</vt:i4>
      </vt:variant>
      <vt:variant>
        <vt:i4>5</vt:i4>
      </vt:variant>
      <vt:variant>
        <vt:lpwstr/>
      </vt:variant>
      <vt:variant>
        <vt:lpwstr>_Toc395194133</vt:lpwstr>
      </vt:variant>
      <vt:variant>
        <vt:i4>1572926</vt:i4>
      </vt:variant>
      <vt:variant>
        <vt:i4>92</vt:i4>
      </vt:variant>
      <vt:variant>
        <vt:i4>0</vt:i4>
      </vt:variant>
      <vt:variant>
        <vt:i4>5</vt:i4>
      </vt:variant>
      <vt:variant>
        <vt:lpwstr/>
      </vt:variant>
      <vt:variant>
        <vt:lpwstr>_Toc395194132</vt:lpwstr>
      </vt:variant>
      <vt:variant>
        <vt:i4>1572926</vt:i4>
      </vt:variant>
      <vt:variant>
        <vt:i4>86</vt:i4>
      </vt:variant>
      <vt:variant>
        <vt:i4>0</vt:i4>
      </vt:variant>
      <vt:variant>
        <vt:i4>5</vt:i4>
      </vt:variant>
      <vt:variant>
        <vt:lpwstr/>
      </vt:variant>
      <vt:variant>
        <vt:lpwstr>_Toc395194131</vt:lpwstr>
      </vt:variant>
      <vt:variant>
        <vt:i4>1572926</vt:i4>
      </vt:variant>
      <vt:variant>
        <vt:i4>80</vt:i4>
      </vt:variant>
      <vt:variant>
        <vt:i4>0</vt:i4>
      </vt:variant>
      <vt:variant>
        <vt:i4>5</vt:i4>
      </vt:variant>
      <vt:variant>
        <vt:lpwstr/>
      </vt:variant>
      <vt:variant>
        <vt:lpwstr>_Toc395194130</vt:lpwstr>
      </vt:variant>
      <vt:variant>
        <vt:i4>1638462</vt:i4>
      </vt:variant>
      <vt:variant>
        <vt:i4>74</vt:i4>
      </vt:variant>
      <vt:variant>
        <vt:i4>0</vt:i4>
      </vt:variant>
      <vt:variant>
        <vt:i4>5</vt:i4>
      </vt:variant>
      <vt:variant>
        <vt:lpwstr/>
      </vt:variant>
      <vt:variant>
        <vt:lpwstr>_Toc395194129</vt:lpwstr>
      </vt:variant>
      <vt:variant>
        <vt:i4>1638462</vt:i4>
      </vt:variant>
      <vt:variant>
        <vt:i4>68</vt:i4>
      </vt:variant>
      <vt:variant>
        <vt:i4>0</vt:i4>
      </vt:variant>
      <vt:variant>
        <vt:i4>5</vt:i4>
      </vt:variant>
      <vt:variant>
        <vt:lpwstr/>
      </vt:variant>
      <vt:variant>
        <vt:lpwstr>_Toc395194128</vt:lpwstr>
      </vt:variant>
      <vt:variant>
        <vt:i4>1638462</vt:i4>
      </vt:variant>
      <vt:variant>
        <vt:i4>62</vt:i4>
      </vt:variant>
      <vt:variant>
        <vt:i4>0</vt:i4>
      </vt:variant>
      <vt:variant>
        <vt:i4>5</vt:i4>
      </vt:variant>
      <vt:variant>
        <vt:lpwstr/>
      </vt:variant>
      <vt:variant>
        <vt:lpwstr>_Toc395194127</vt:lpwstr>
      </vt:variant>
      <vt:variant>
        <vt:i4>1638462</vt:i4>
      </vt:variant>
      <vt:variant>
        <vt:i4>56</vt:i4>
      </vt:variant>
      <vt:variant>
        <vt:i4>0</vt:i4>
      </vt:variant>
      <vt:variant>
        <vt:i4>5</vt:i4>
      </vt:variant>
      <vt:variant>
        <vt:lpwstr/>
      </vt:variant>
      <vt:variant>
        <vt:lpwstr>_Toc395194126</vt:lpwstr>
      </vt:variant>
      <vt:variant>
        <vt:i4>1638462</vt:i4>
      </vt:variant>
      <vt:variant>
        <vt:i4>50</vt:i4>
      </vt:variant>
      <vt:variant>
        <vt:i4>0</vt:i4>
      </vt:variant>
      <vt:variant>
        <vt:i4>5</vt:i4>
      </vt:variant>
      <vt:variant>
        <vt:lpwstr/>
      </vt:variant>
      <vt:variant>
        <vt:lpwstr>_Toc395194125</vt:lpwstr>
      </vt:variant>
      <vt:variant>
        <vt:i4>1638462</vt:i4>
      </vt:variant>
      <vt:variant>
        <vt:i4>44</vt:i4>
      </vt:variant>
      <vt:variant>
        <vt:i4>0</vt:i4>
      </vt:variant>
      <vt:variant>
        <vt:i4>5</vt:i4>
      </vt:variant>
      <vt:variant>
        <vt:lpwstr/>
      </vt:variant>
      <vt:variant>
        <vt:lpwstr>_Toc395194124</vt:lpwstr>
      </vt:variant>
      <vt:variant>
        <vt:i4>1638462</vt:i4>
      </vt:variant>
      <vt:variant>
        <vt:i4>38</vt:i4>
      </vt:variant>
      <vt:variant>
        <vt:i4>0</vt:i4>
      </vt:variant>
      <vt:variant>
        <vt:i4>5</vt:i4>
      </vt:variant>
      <vt:variant>
        <vt:lpwstr/>
      </vt:variant>
      <vt:variant>
        <vt:lpwstr>_Toc395194123</vt:lpwstr>
      </vt:variant>
      <vt:variant>
        <vt:i4>1638462</vt:i4>
      </vt:variant>
      <vt:variant>
        <vt:i4>32</vt:i4>
      </vt:variant>
      <vt:variant>
        <vt:i4>0</vt:i4>
      </vt:variant>
      <vt:variant>
        <vt:i4>5</vt:i4>
      </vt:variant>
      <vt:variant>
        <vt:lpwstr/>
      </vt:variant>
      <vt:variant>
        <vt:lpwstr>_Toc395194122</vt:lpwstr>
      </vt:variant>
      <vt:variant>
        <vt:i4>1638462</vt:i4>
      </vt:variant>
      <vt:variant>
        <vt:i4>26</vt:i4>
      </vt:variant>
      <vt:variant>
        <vt:i4>0</vt:i4>
      </vt:variant>
      <vt:variant>
        <vt:i4>5</vt:i4>
      </vt:variant>
      <vt:variant>
        <vt:lpwstr/>
      </vt:variant>
      <vt:variant>
        <vt:lpwstr>_Toc395194121</vt:lpwstr>
      </vt:variant>
      <vt:variant>
        <vt:i4>1638462</vt:i4>
      </vt:variant>
      <vt:variant>
        <vt:i4>20</vt:i4>
      </vt:variant>
      <vt:variant>
        <vt:i4>0</vt:i4>
      </vt:variant>
      <vt:variant>
        <vt:i4>5</vt:i4>
      </vt:variant>
      <vt:variant>
        <vt:lpwstr/>
      </vt:variant>
      <vt:variant>
        <vt:lpwstr>_Toc395194120</vt:lpwstr>
      </vt:variant>
      <vt:variant>
        <vt:i4>1703998</vt:i4>
      </vt:variant>
      <vt:variant>
        <vt:i4>14</vt:i4>
      </vt:variant>
      <vt:variant>
        <vt:i4>0</vt:i4>
      </vt:variant>
      <vt:variant>
        <vt:i4>5</vt:i4>
      </vt:variant>
      <vt:variant>
        <vt:lpwstr/>
      </vt:variant>
      <vt:variant>
        <vt:lpwstr>_Toc395194119</vt:lpwstr>
      </vt:variant>
      <vt:variant>
        <vt:i4>1703998</vt:i4>
      </vt:variant>
      <vt:variant>
        <vt:i4>8</vt:i4>
      </vt:variant>
      <vt:variant>
        <vt:i4>0</vt:i4>
      </vt:variant>
      <vt:variant>
        <vt:i4>5</vt:i4>
      </vt:variant>
      <vt:variant>
        <vt:lpwstr/>
      </vt:variant>
      <vt:variant>
        <vt:lpwstr>_Toc395194118</vt:lpwstr>
      </vt:variant>
      <vt:variant>
        <vt:i4>1703998</vt:i4>
      </vt:variant>
      <vt:variant>
        <vt:i4>2</vt:i4>
      </vt:variant>
      <vt:variant>
        <vt:i4>0</vt:i4>
      </vt:variant>
      <vt:variant>
        <vt:i4>5</vt:i4>
      </vt:variant>
      <vt:variant>
        <vt:lpwstr/>
      </vt:variant>
      <vt:variant>
        <vt:lpwstr>_Toc395194116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parkera</dc:creator>
  <cp:keywords/>
  <cp:lastModifiedBy>Emily B. Smith</cp:lastModifiedBy>
  <cp:revision>5</cp:revision>
  <cp:lastPrinted>2018-07-31T12:05:00Z</cp:lastPrinted>
  <dcterms:created xsi:type="dcterms:W3CDTF">2022-06-20T12:30:00Z</dcterms:created>
  <dcterms:modified xsi:type="dcterms:W3CDTF">2022-09-22T19:00:00Z</dcterms:modified>
</cp:coreProperties>
</file>